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D338D">
      <w:pPr>
        <w:pStyle w:val="3"/>
        <w:spacing w:before="101" w:line="178" w:lineRule="auto"/>
        <w:ind w:firstLine="623"/>
        <w:jc w:val="center"/>
        <w:rPr>
          <w:rFonts w:ascii="仿宋" w:hAnsi="仿宋" w:eastAsia="仿宋"/>
          <w:b/>
          <w:bCs/>
          <w:spacing w:val="-5"/>
          <w:sz w:val="32"/>
          <w:szCs w:val="32"/>
          <w:lang w:eastAsia="zh-CN"/>
        </w:rPr>
      </w:pPr>
      <w:r>
        <w:rPr>
          <w:rFonts w:ascii="仿宋" w:hAnsi="仿宋" w:eastAsia="仿宋"/>
          <w:b/>
          <w:bCs/>
          <w:spacing w:val="-5"/>
          <w:sz w:val="32"/>
          <w:szCs w:val="32"/>
          <w:lang w:eastAsia="zh-CN"/>
        </w:rPr>
        <w:t>环境风险辨识清单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4"/>
        <w:gridCol w:w="1403"/>
        <w:gridCol w:w="2032"/>
        <w:gridCol w:w="4245"/>
        <w:gridCol w:w="946"/>
      </w:tblGrid>
      <w:tr w14:paraId="4535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tcBorders>
              <w:tl2br w:val="nil"/>
              <w:tr2bl w:val="nil"/>
            </w:tcBorders>
            <w:vAlign w:val="center"/>
          </w:tcPr>
          <w:p w14:paraId="3CAA8C3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b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b/>
                <w:color w:val="auto"/>
                <w:szCs w:val="21"/>
              </w:rPr>
              <w:t>序号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42563B0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b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b/>
                <w:color w:val="auto"/>
                <w:szCs w:val="21"/>
              </w:rPr>
              <w:t>环境风险单元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vAlign w:val="center"/>
          </w:tcPr>
          <w:p w14:paraId="191AECF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b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b/>
                <w:color w:val="auto"/>
                <w:szCs w:val="21"/>
              </w:rPr>
              <w:t>涉及风险工艺或设备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2452BA1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b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b/>
                <w:color w:val="auto"/>
                <w:szCs w:val="21"/>
              </w:rPr>
              <w:t>典型事件情景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557F637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b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b/>
                <w:color w:val="auto"/>
                <w:szCs w:val="21"/>
              </w:rPr>
              <w:t>事件级别</w:t>
            </w:r>
          </w:p>
        </w:tc>
      </w:tr>
      <w:tr w14:paraId="22238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restart"/>
            <w:tcBorders>
              <w:tl2br w:val="nil"/>
              <w:tr2bl w:val="nil"/>
            </w:tcBorders>
            <w:vAlign w:val="center"/>
          </w:tcPr>
          <w:p w14:paraId="0B4300A9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1</w:t>
            </w:r>
          </w:p>
        </w:tc>
        <w:tc>
          <w:tcPr>
            <w:tcW w:w="767" w:type="pct"/>
            <w:vMerge w:val="restart"/>
            <w:tcBorders>
              <w:tl2br w:val="nil"/>
              <w:tr2bl w:val="nil"/>
            </w:tcBorders>
            <w:vAlign w:val="center"/>
          </w:tcPr>
          <w:p w14:paraId="062E9E47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生产装置区</w:t>
            </w:r>
          </w:p>
        </w:tc>
        <w:tc>
          <w:tcPr>
            <w:tcW w:w="1111" w:type="pct"/>
            <w:vMerge w:val="restart"/>
            <w:tcBorders>
              <w:tl2br w:val="nil"/>
              <w:tr2bl w:val="nil"/>
            </w:tcBorders>
            <w:vAlign w:val="center"/>
          </w:tcPr>
          <w:p w14:paraId="37D0B76B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不涉及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068F7B4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发生重大火灾爆炸事故，企业无法自救灭火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B507F86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社会级</w:t>
            </w:r>
          </w:p>
        </w:tc>
      </w:tr>
      <w:tr w14:paraId="520E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continue"/>
            <w:tcBorders>
              <w:tl2br w:val="nil"/>
              <w:tr2bl w:val="nil"/>
            </w:tcBorders>
            <w:vAlign w:val="center"/>
          </w:tcPr>
          <w:p w14:paraId="0BC014EB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767" w:type="pct"/>
            <w:vMerge w:val="continue"/>
            <w:tcBorders>
              <w:tl2br w:val="nil"/>
              <w:tr2bl w:val="nil"/>
            </w:tcBorders>
            <w:vAlign w:val="center"/>
          </w:tcPr>
          <w:p w14:paraId="1E293A6A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1111" w:type="pct"/>
            <w:vMerge w:val="continue"/>
            <w:tcBorders>
              <w:tl2br w:val="nil"/>
              <w:tr2bl w:val="nil"/>
            </w:tcBorders>
            <w:vAlign w:val="center"/>
          </w:tcPr>
          <w:p w14:paraId="6DF1DB9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01FD0B2F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厂区内中小型火灾事故，</w:t>
            </w:r>
          </w:p>
          <w:p w14:paraId="642CD50A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且可依托厂内应急救援力量自救灭火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ECD3FDD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企业级</w:t>
            </w:r>
          </w:p>
        </w:tc>
      </w:tr>
      <w:tr w14:paraId="7181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continue"/>
            <w:tcBorders>
              <w:tl2br w:val="nil"/>
              <w:tr2bl w:val="nil"/>
            </w:tcBorders>
            <w:vAlign w:val="center"/>
          </w:tcPr>
          <w:p w14:paraId="270038B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767" w:type="pct"/>
            <w:vMerge w:val="continue"/>
            <w:tcBorders>
              <w:tl2br w:val="nil"/>
              <w:tr2bl w:val="nil"/>
            </w:tcBorders>
            <w:vAlign w:val="center"/>
          </w:tcPr>
          <w:p w14:paraId="08D19B1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1111" w:type="pct"/>
            <w:vMerge w:val="continue"/>
            <w:tcBorders>
              <w:tl2br w:val="nil"/>
              <w:tr2bl w:val="nil"/>
            </w:tcBorders>
            <w:vAlign w:val="center"/>
          </w:tcPr>
          <w:p w14:paraId="0682C53F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584AA1F6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发生</w:t>
            </w:r>
            <w:r>
              <w:rPr>
                <w:rFonts w:hint="eastAsia" w:ascii="Calibri" w:hAnsi="Calibri" w:eastAsia="仿宋" w:cs="Calibri"/>
                <w:color w:val="auto"/>
                <w:szCs w:val="21"/>
                <w:lang w:val="en-US" w:eastAsia="zh-CN"/>
              </w:rPr>
              <w:t>松香胶乳液</w:t>
            </w:r>
            <w:r>
              <w:rPr>
                <w:rFonts w:ascii="Calibri" w:hAnsi="Calibri" w:eastAsia="仿宋" w:cs="Calibri"/>
                <w:color w:val="auto"/>
                <w:szCs w:val="21"/>
              </w:rPr>
              <w:t>泄漏，地面漫流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31375AD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车间级</w:t>
            </w:r>
          </w:p>
        </w:tc>
      </w:tr>
      <w:tr w14:paraId="751DD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restart"/>
            <w:tcBorders>
              <w:tl2br w:val="nil"/>
              <w:tr2bl w:val="nil"/>
            </w:tcBorders>
            <w:vAlign w:val="center"/>
          </w:tcPr>
          <w:p w14:paraId="2572DE9A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2</w:t>
            </w:r>
          </w:p>
        </w:tc>
        <w:tc>
          <w:tcPr>
            <w:tcW w:w="767" w:type="pct"/>
            <w:vMerge w:val="restart"/>
            <w:tcBorders>
              <w:tl2br w:val="nil"/>
              <w:tr2bl w:val="nil"/>
            </w:tcBorders>
            <w:vAlign w:val="center"/>
          </w:tcPr>
          <w:p w14:paraId="51717375">
            <w:pPr>
              <w:adjustRightInd w:val="0"/>
              <w:snapToGrid w:val="0"/>
              <w:jc w:val="center"/>
              <w:rPr>
                <w:rFonts w:hint="default" w:ascii="Calibri" w:hAnsi="Calibri" w:eastAsia="仿宋" w:cs="Calibri"/>
                <w:color w:val="auto"/>
                <w:szCs w:val="21"/>
                <w:lang w:val="en-US" w:eastAsia="zh-CN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原料</w:t>
            </w:r>
            <w:r>
              <w:rPr>
                <w:rFonts w:hint="eastAsia" w:ascii="Calibri" w:hAnsi="Calibri" w:eastAsia="仿宋" w:cs="Calibri"/>
                <w:color w:val="auto"/>
                <w:szCs w:val="21"/>
                <w:lang w:val="en-US" w:eastAsia="zh-CN"/>
              </w:rPr>
              <w:t>仓库、成品仓库</w:t>
            </w:r>
          </w:p>
        </w:tc>
        <w:tc>
          <w:tcPr>
            <w:tcW w:w="1111" w:type="pct"/>
            <w:vMerge w:val="restart"/>
            <w:tcBorders>
              <w:tl2br w:val="nil"/>
              <w:tr2bl w:val="nil"/>
            </w:tcBorders>
            <w:vAlign w:val="center"/>
          </w:tcPr>
          <w:p w14:paraId="39B6237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不涉及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59EC209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发生重大火灾爆炸事故，企业无法自救灭火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34F7930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社会级</w:t>
            </w:r>
          </w:p>
        </w:tc>
      </w:tr>
      <w:tr w14:paraId="67749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continue"/>
            <w:tcBorders>
              <w:tl2br w:val="nil"/>
              <w:tr2bl w:val="nil"/>
            </w:tcBorders>
            <w:vAlign w:val="center"/>
          </w:tcPr>
          <w:p w14:paraId="2E782EF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767" w:type="pct"/>
            <w:vMerge w:val="continue"/>
            <w:tcBorders>
              <w:tl2br w:val="nil"/>
              <w:tr2bl w:val="nil"/>
            </w:tcBorders>
            <w:vAlign w:val="center"/>
          </w:tcPr>
          <w:p w14:paraId="7ED6BF2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1111" w:type="pct"/>
            <w:vMerge w:val="continue"/>
            <w:tcBorders>
              <w:tl2br w:val="nil"/>
              <w:tr2bl w:val="nil"/>
            </w:tcBorders>
            <w:vAlign w:val="center"/>
          </w:tcPr>
          <w:p w14:paraId="3B343FF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2F19C750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厂区内中小型火灾事故，</w:t>
            </w:r>
          </w:p>
          <w:p w14:paraId="6FE8CCA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且可依托厂内应急救援力量自救灭火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9972D9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企业级</w:t>
            </w:r>
          </w:p>
        </w:tc>
      </w:tr>
      <w:tr w14:paraId="2426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restart"/>
            <w:tcBorders>
              <w:tl2br w:val="nil"/>
              <w:tr2bl w:val="nil"/>
            </w:tcBorders>
            <w:vAlign w:val="center"/>
          </w:tcPr>
          <w:p w14:paraId="3FD45F88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3</w:t>
            </w:r>
          </w:p>
        </w:tc>
        <w:tc>
          <w:tcPr>
            <w:tcW w:w="767" w:type="pct"/>
            <w:vMerge w:val="restart"/>
            <w:tcBorders>
              <w:tl2br w:val="nil"/>
              <w:tr2bl w:val="nil"/>
            </w:tcBorders>
            <w:vAlign w:val="center"/>
          </w:tcPr>
          <w:p w14:paraId="16D5F039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废</w:t>
            </w:r>
            <w:r>
              <w:rPr>
                <w:rFonts w:hint="eastAsia" w:ascii="Calibri" w:hAnsi="Calibri" w:eastAsia="仿宋" w:cs="Calibri"/>
                <w:color w:val="auto"/>
                <w:szCs w:val="21"/>
                <w:lang w:val="en-US" w:eastAsia="zh-CN"/>
              </w:rPr>
              <w:t>水</w:t>
            </w:r>
            <w:r>
              <w:rPr>
                <w:rFonts w:hint="eastAsia" w:ascii="Calibri" w:hAnsi="Calibri" w:eastAsia="仿宋" w:cs="Calibri"/>
                <w:color w:val="auto"/>
                <w:szCs w:val="21"/>
              </w:rPr>
              <w:t>治理设施</w:t>
            </w:r>
          </w:p>
        </w:tc>
        <w:tc>
          <w:tcPr>
            <w:tcW w:w="1111" w:type="pct"/>
            <w:vMerge w:val="restart"/>
            <w:tcBorders>
              <w:tl2br w:val="nil"/>
              <w:tr2bl w:val="nil"/>
            </w:tcBorders>
            <w:vAlign w:val="center"/>
          </w:tcPr>
          <w:p w14:paraId="1F63BEFD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不涉及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739F2334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发生重大火灾爆炸事故，企业无法自救灭火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3D3B964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社会级</w:t>
            </w:r>
          </w:p>
        </w:tc>
      </w:tr>
      <w:tr w14:paraId="2E0DE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continue"/>
            <w:tcBorders>
              <w:tl2br w:val="nil"/>
              <w:tr2bl w:val="nil"/>
            </w:tcBorders>
            <w:vAlign w:val="center"/>
          </w:tcPr>
          <w:p w14:paraId="1CD2EE0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767" w:type="pct"/>
            <w:vMerge w:val="continue"/>
            <w:tcBorders>
              <w:tl2br w:val="nil"/>
              <w:tr2bl w:val="nil"/>
            </w:tcBorders>
            <w:vAlign w:val="center"/>
          </w:tcPr>
          <w:p w14:paraId="6546D17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1111" w:type="pct"/>
            <w:vMerge w:val="continue"/>
            <w:tcBorders>
              <w:tl2br w:val="nil"/>
              <w:tr2bl w:val="nil"/>
            </w:tcBorders>
            <w:vAlign w:val="center"/>
          </w:tcPr>
          <w:p w14:paraId="3139F1B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538FF1EF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厂区内中小型火灾事故，</w:t>
            </w:r>
          </w:p>
          <w:p w14:paraId="6F9CC20E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且可依托厂内应急救援力量自救灭火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F047FAD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企业级</w:t>
            </w:r>
          </w:p>
        </w:tc>
      </w:tr>
      <w:tr w14:paraId="7D9A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vMerge w:val="continue"/>
            <w:tcBorders>
              <w:tl2br w:val="nil"/>
              <w:tr2bl w:val="nil"/>
            </w:tcBorders>
            <w:vAlign w:val="center"/>
          </w:tcPr>
          <w:p w14:paraId="6348C61D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767" w:type="pct"/>
            <w:vMerge w:val="continue"/>
            <w:tcBorders>
              <w:tl2br w:val="nil"/>
              <w:tr2bl w:val="nil"/>
            </w:tcBorders>
            <w:vAlign w:val="center"/>
          </w:tcPr>
          <w:p w14:paraId="0FA56A2F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1111" w:type="pct"/>
            <w:vMerge w:val="continue"/>
            <w:tcBorders>
              <w:tl2br w:val="nil"/>
              <w:tr2bl w:val="nil"/>
            </w:tcBorders>
            <w:vAlign w:val="center"/>
          </w:tcPr>
          <w:p w14:paraId="5E63FB90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51C4FF03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废</w:t>
            </w:r>
            <w:r>
              <w:rPr>
                <w:rFonts w:hint="eastAsia" w:ascii="Calibri" w:hAnsi="Calibri" w:eastAsia="仿宋" w:cs="Calibri"/>
                <w:color w:val="auto"/>
                <w:szCs w:val="21"/>
                <w:lang w:val="en-US" w:eastAsia="zh-CN"/>
              </w:rPr>
              <w:t>水</w:t>
            </w:r>
            <w:r>
              <w:rPr>
                <w:rFonts w:hint="eastAsia" w:ascii="Calibri" w:hAnsi="Calibri" w:eastAsia="仿宋" w:cs="Calibri"/>
                <w:color w:val="auto"/>
                <w:szCs w:val="21"/>
              </w:rPr>
              <w:t>超标排放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02DD9239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  <w:lang w:val="en-US" w:eastAsia="zh-CN"/>
              </w:rPr>
              <w:t>企业</w:t>
            </w:r>
            <w:r>
              <w:rPr>
                <w:rFonts w:ascii="Calibri" w:hAnsi="Calibri" w:eastAsia="仿宋" w:cs="Calibri"/>
                <w:color w:val="auto"/>
                <w:szCs w:val="21"/>
              </w:rPr>
              <w:t>级</w:t>
            </w:r>
          </w:p>
        </w:tc>
      </w:tr>
      <w:tr w14:paraId="0752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tcBorders>
              <w:tl2br w:val="nil"/>
              <w:tr2bl w:val="nil"/>
            </w:tcBorders>
            <w:vAlign w:val="center"/>
          </w:tcPr>
          <w:p w14:paraId="05B34DE5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4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08D51BF9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应急</w:t>
            </w:r>
            <w:r>
              <w:rPr>
                <w:rFonts w:hint="eastAsia" w:ascii="Calibri" w:hAnsi="Calibri" w:eastAsia="仿宋" w:cs="Calibri"/>
                <w:color w:val="auto"/>
                <w:szCs w:val="21"/>
              </w:rPr>
              <w:t>事故池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vAlign w:val="center"/>
          </w:tcPr>
          <w:p w14:paraId="3FB2243A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不涉及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4D55EA0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巡检发现依托的</w:t>
            </w:r>
            <w:r>
              <w:rPr>
                <w:rFonts w:hint="eastAsia" w:ascii="Calibri" w:hAnsi="Calibri" w:eastAsia="仿宋" w:cs="Calibri"/>
                <w:color w:val="auto"/>
                <w:szCs w:val="21"/>
              </w:rPr>
              <w:t>事故池</w:t>
            </w:r>
            <w:r>
              <w:rPr>
                <w:rFonts w:ascii="Calibri" w:hAnsi="Calibri" w:eastAsia="仿宋" w:cs="Calibri"/>
                <w:color w:val="auto"/>
                <w:szCs w:val="21"/>
              </w:rPr>
              <w:t>无空位，以及人为操作失误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2779CE81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车间级</w:t>
            </w:r>
          </w:p>
        </w:tc>
      </w:tr>
      <w:tr w14:paraId="6861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81" w:type="pct"/>
            <w:tcBorders>
              <w:tl2br w:val="nil"/>
              <w:tr2bl w:val="nil"/>
            </w:tcBorders>
            <w:vAlign w:val="center"/>
          </w:tcPr>
          <w:p w14:paraId="17AB5F66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hint="eastAsia" w:ascii="Calibri" w:hAnsi="Calibri" w:eastAsia="仿宋" w:cs="Calibri"/>
                <w:color w:val="auto"/>
                <w:szCs w:val="21"/>
              </w:rPr>
              <w:t>5</w:t>
            </w:r>
          </w:p>
        </w:tc>
        <w:tc>
          <w:tcPr>
            <w:tcW w:w="767" w:type="pct"/>
            <w:tcBorders>
              <w:tl2br w:val="nil"/>
              <w:tr2bl w:val="nil"/>
            </w:tcBorders>
            <w:vAlign w:val="center"/>
          </w:tcPr>
          <w:p w14:paraId="25F5B977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雨水总排口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vAlign w:val="center"/>
          </w:tcPr>
          <w:p w14:paraId="454A3BC0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不涉及</w:t>
            </w:r>
          </w:p>
        </w:tc>
        <w:tc>
          <w:tcPr>
            <w:tcW w:w="2321" w:type="pct"/>
            <w:tcBorders>
              <w:tl2br w:val="nil"/>
              <w:tr2bl w:val="nil"/>
            </w:tcBorders>
            <w:vAlign w:val="center"/>
          </w:tcPr>
          <w:p w14:paraId="2B2B0C79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依托的雨水排口人为操作失误，</w:t>
            </w:r>
          </w:p>
          <w:p w14:paraId="2583E227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消防尾水外排进入地表水体</w:t>
            </w:r>
          </w:p>
        </w:tc>
        <w:tc>
          <w:tcPr>
            <w:tcW w:w="517" w:type="pct"/>
            <w:tcBorders>
              <w:tl2br w:val="nil"/>
              <w:tr2bl w:val="nil"/>
            </w:tcBorders>
            <w:vAlign w:val="center"/>
          </w:tcPr>
          <w:p w14:paraId="744E27F2">
            <w:pPr>
              <w:adjustRightInd w:val="0"/>
              <w:snapToGrid w:val="0"/>
              <w:jc w:val="center"/>
              <w:rPr>
                <w:rFonts w:ascii="Calibri" w:hAnsi="Calibri" w:eastAsia="仿宋" w:cs="Calibri"/>
                <w:color w:val="auto"/>
                <w:szCs w:val="21"/>
              </w:rPr>
            </w:pPr>
            <w:r>
              <w:rPr>
                <w:rFonts w:ascii="Calibri" w:hAnsi="Calibri" w:eastAsia="仿宋" w:cs="Calibri"/>
                <w:color w:val="auto"/>
                <w:szCs w:val="21"/>
              </w:rPr>
              <w:t>社会级</w:t>
            </w:r>
          </w:p>
        </w:tc>
      </w:tr>
    </w:tbl>
    <w:p w14:paraId="47FE6512">
      <w:pPr>
        <w:widowControl/>
        <w:jc w:val="left"/>
        <w:rPr>
          <w:rFonts w:ascii="仿宋" w:hAnsi="仿宋" w:eastAsia="仿宋" w:cs="微软雅黑"/>
          <w:b/>
          <w:bCs/>
          <w:snapToGrid w:val="0"/>
          <w:color w:val="000000"/>
          <w:spacing w:val="-3"/>
          <w:kern w:val="0"/>
          <w:sz w:val="32"/>
          <w:szCs w:val="32"/>
        </w:rPr>
      </w:pPr>
      <w:r>
        <w:rPr>
          <w:rFonts w:ascii="仿宋" w:hAnsi="仿宋" w:eastAsia="仿宋"/>
          <w:b/>
          <w:bCs/>
          <w:spacing w:val="-3"/>
          <w:sz w:val="32"/>
          <w:szCs w:val="32"/>
        </w:rPr>
        <w:br w:type="page"/>
      </w:r>
    </w:p>
    <w:p w14:paraId="53942C67">
      <w:pPr>
        <w:pStyle w:val="3"/>
        <w:spacing w:before="131" w:line="178" w:lineRule="auto"/>
        <w:ind w:left="691" w:leftChars="329" w:firstLine="1892" w:firstLineChars="600"/>
        <w:rPr>
          <w:rFonts w:ascii="仿宋" w:hAnsi="仿宋" w:eastAsia="仿宋"/>
          <w:b/>
          <w:bCs/>
          <w:spacing w:val="-3"/>
          <w:sz w:val="32"/>
          <w:szCs w:val="32"/>
          <w:lang w:eastAsia="zh-CN"/>
        </w:rPr>
      </w:pPr>
      <w:r>
        <w:rPr>
          <w:rFonts w:ascii="仿宋" w:hAnsi="仿宋" w:eastAsia="仿宋"/>
          <w:b/>
          <w:bCs/>
          <w:spacing w:val="-3"/>
          <w:sz w:val="32"/>
          <w:szCs w:val="32"/>
          <w:lang w:eastAsia="zh-CN"/>
        </w:rPr>
        <w:t>环境风险防范措施清单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2"/>
        <w:gridCol w:w="929"/>
        <w:gridCol w:w="1518"/>
        <w:gridCol w:w="1586"/>
        <w:gridCol w:w="3290"/>
        <w:gridCol w:w="1365"/>
      </w:tblGrid>
      <w:tr w14:paraId="5C808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1450A4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序号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03F5DA4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环境风险单元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7ACC468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典型事件情形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7D1ADB5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环境风险防控措施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5909935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应急措施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44A1639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应急资源</w:t>
            </w:r>
          </w:p>
        </w:tc>
      </w:tr>
      <w:tr w14:paraId="67D38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5EB4ADB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7C883D8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生产装置区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CAF72EF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val="en-US" w:eastAsia="zh-CN"/>
              </w:rPr>
              <w:t>电解液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发生泄漏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51D3EF7E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视频监控、人工巡检。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6C66BD6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1.停产。</w:t>
            </w:r>
          </w:p>
          <w:p w14:paraId="4757E2FA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2.泄漏物料及冲洗水自流进入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  <w:t>应急事故池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，随后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进入厂区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污水处理站进行处理。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438B6FEC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无火花收容工具、消防沙等</w:t>
            </w:r>
          </w:p>
        </w:tc>
      </w:tr>
      <w:tr w14:paraId="67B7B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37977C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3EAF52B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原料仓库、成品仓库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6ED8538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原料、成品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发生火灾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1EAE2CD0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火灾报警器、视频监控、人工巡检。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6473B63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1.停产。</w:t>
            </w:r>
          </w:p>
          <w:p w14:paraId="6F36C3E5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2.报告应急处置组，必要时报火警，同时利用灭火器等消防设施进行灭火。</w:t>
            </w:r>
          </w:p>
          <w:p w14:paraId="0E7F860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3.应急指挥组通知各应急小组做好应急设施、物资、个人防护措施等应急准备工作，前往事故现场。</w:t>
            </w:r>
          </w:p>
          <w:p w14:paraId="0CF5F28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4.关闭雨水总排口阀门。大型火灾时疏散人员。</w:t>
            </w:r>
          </w:p>
          <w:p w14:paraId="31FA80EE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5.若产生消防废水、洗消废水等，同时打开事故池阀门，将事故废水自流进入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  <w:t>应急事故池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，随后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进入厂区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污水处理站进行处理。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577F807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灭火器、个体防护装备等</w:t>
            </w:r>
          </w:p>
        </w:tc>
      </w:tr>
      <w:tr w14:paraId="0A732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9D204C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5BC1B5B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废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水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治理设施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583E2CD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泵、废水处理装置损坏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，废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水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超标排放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613779C0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COD在线监测、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定期进行例行监测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29B3610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1.停止生产作业；</w:t>
            </w:r>
          </w:p>
          <w:p w14:paraId="7D913F07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2.随后对故障的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、管道、装置等及时维修更换；</w:t>
            </w:r>
          </w:p>
          <w:p w14:paraId="28C054CF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3.按照环评及排污许可证要求，进行监测，确保废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水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达标排放。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6CEF6EC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厂区污水处理站</w:t>
            </w:r>
          </w:p>
        </w:tc>
      </w:tr>
      <w:tr w14:paraId="7DA94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A3C3C1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4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450FE0F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  <w:t>应急事故池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373CC965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巡检发现事故池无空位，以及配套阀门故障。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5901DAF4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人工巡查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2FA1FE3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pacing w:val="-3"/>
                <w:szCs w:val="21"/>
              </w:rPr>
              <w:t>及时维修阀门，将事故池内存水</w:t>
            </w:r>
            <w:r>
              <w:rPr>
                <w:rFonts w:hint="default" w:ascii="Times New Roman" w:hAnsi="Times New Roman" w:eastAsia="仿宋" w:cs="Times New Roman"/>
                <w:color w:val="auto"/>
                <w:spacing w:val="-3"/>
                <w:szCs w:val="21"/>
                <w:lang w:val="en-US" w:eastAsia="zh-CN"/>
              </w:rPr>
              <w:t>泵入厂区污水处理站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处理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2BC3AE6D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厂区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污水处理站</w:t>
            </w:r>
          </w:p>
        </w:tc>
      </w:tr>
      <w:tr w14:paraId="59FF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</w:trPr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2AA82F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5</w:t>
            </w:r>
          </w:p>
        </w:tc>
        <w:tc>
          <w:tcPr>
            <w:tcW w:w="508" w:type="pct"/>
            <w:tcBorders>
              <w:tl2br w:val="nil"/>
              <w:tr2bl w:val="nil"/>
            </w:tcBorders>
            <w:vAlign w:val="center"/>
          </w:tcPr>
          <w:p w14:paraId="5EB0C86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雨水总排口</w:t>
            </w: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6FDF0B62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阀门故障</w:t>
            </w:r>
          </w:p>
        </w:tc>
        <w:tc>
          <w:tcPr>
            <w:tcW w:w="867" w:type="pct"/>
            <w:tcBorders>
              <w:tl2br w:val="nil"/>
              <w:tr2bl w:val="nil"/>
            </w:tcBorders>
            <w:vAlign w:val="center"/>
          </w:tcPr>
          <w:p w14:paraId="1456187D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人工巡查。</w:t>
            </w:r>
          </w:p>
        </w:tc>
        <w:tc>
          <w:tcPr>
            <w:tcW w:w="1799" w:type="pct"/>
            <w:tcBorders>
              <w:tl2br w:val="nil"/>
              <w:tr2bl w:val="nil"/>
            </w:tcBorders>
            <w:vAlign w:val="center"/>
          </w:tcPr>
          <w:p w14:paraId="056B00D3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设有专人负责启闭，定期检修。</w:t>
            </w:r>
          </w:p>
          <w:p w14:paraId="71C4235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必要时人工挖土（消防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）封堵。</w:t>
            </w:r>
          </w:p>
        </w:tc>
        <w:tc>
          <w:tcPr>
            <w:tcW w:w="746" w:type="pct"/>
            <w:tcBorders>
              <w:tl2br w:val="nil"/>
              <w:tr2bl w:val="nil"/>
            </w:tcBorders>
            <w:vAlign w:val="center"/>
          </w:tcPr>
          <w:p w14:paraId="3362E39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bCs/>
                <w:color w:val="auto"/>
                <w:spacing w:val="-3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消防沙</w:t>
            </w:r>
          </w:p>
        </w:tc>
      </w:tr>
    </w:tbl>
    <w:p w14:paraId="18AB6E9B">
      <w:pPr>
        <w:spacing w:before="18"/>
      </w:pPr>
    </w:p>
    <w:p w14:paraId="075574BC">
      <w:pPr>
        <w:widowControl/>
        <w:jc w:val="left"/>
      </w:pPr>
      <w:r>
        <w:br w:type="page"/>
      </w:r>
    </w:p>
    <w:p w14:paraId="0B974038">
      <w:pPr>
        <w:spacing w:before="18"/>
      </w:pPr>
    </w:p>
    <w:tbl>
      <w:tblPr>
        <w:tblStyle w:val="17"/>
        <w:tblW w:w="8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8"/>
      </w:tblGrid>
      <w:tr w14:paraId="4B620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528" w:type="dxa"/>
          </w:tcPr>
          <w:p w14:paraId="7EC15763">
            <w:pPr>
              <w:pStyle w:val="18"/>
              <w:spacing w:before="45" w:line="177" w:lineRule="auto"/>
              <w:ind w:left="2348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环境安全责任承诺卡（主要负责人）</w:t>
            </w:r>
          </w:p>
        </w:tc>
      </w:tr>
      <w:tr w14:paraId="22AA5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0" w:hRule="atLeast"/>
        </w:trPr>
        <w:tc>
          <w:tcPr>
            <w:tcW w:w="8528" w:type="dxa"/>
          </w:tcPr>
          <w:p w14:paraId="1C4042BA">
            <w:pPr>
              <w:pStyle w:val="18"/>
              <w:spacing w:before="39" w:line="204" w:lineRule="auto"/>
              <w:ind w:left="119" w:right="151" w:firstLine="489"/>
              <w:rPr>
                <w:sz w:val="24"/>
                <w:szCs w:val="24"/>
                <w:lang w:eastAsia="zh-CN"/>
              </w:rPr>
            </w:pPr>
            <w:r>
              <w:rPr>
                <w:spacing w:val="2"/>
                <w:sz w:val="24"/>
                <w:szCs w:val="24"/>
                <w:lang w:eastAsia="zh-CN"/>
              </w:rPr>
              <w:t>为加强企业环境安全管理，切实履行企业环境安全管理主体责任和义务，</w:t>
            </w:r>
            <w:r>
              <w:rPr>
                <w:spacing w:val="18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3"/>
                <w:sz w:val="24"/>
                <w:szCs w:val="24"/>
                <w:lang w:eastAsia="zh-CN"/>
              </w:rPr>
              <w:t>做好企业各项环境安全管理工作，特此郑重承诺如下：</w:t>
            </w:r>
          </w:p>
          <w:p w14:paraId="4E4C226C">
            <w:pPr>
              <w:pStyle w:val="18"/>
              <w:spacing w:before="6" w:line="203" w:lineRule="auto"/>
              <w:ind w:left="121" w:right="145" w:firstLine="493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3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4"/>
                <w:sz w:val="24"/>
                <w:szCs w:val="24"/>
                <w:lang w:eastAsia="zh-CN"/>
              </w:rPr>
              <w:t>、落实主要负责人环境安全第一责任人责任，</w:t>
            </w:r>
            <w:r>
              <w:rPr>
                <w:spacing w:val="-16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4"/>
                <w:sz w:val="24"/>
                <w:szCs w:val="24"/>
                <w:lang w:eastAsia="zh-CN"/>
              </w:rPr>
              <w:t>已知晓企业环境风险物质、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4"/>
                <w:sz w:val="24"/>
                <w:szCs w:val="24"/>
                <w:lang w:eastAsia="zh-CN"/>
              </w:rPr>
              <w:t>风险单元和风险防控体系。</w:t>
            </w:r>
          </w:p>
          <w:p w14:paraId="4353751D">
            <w:pPr>
              <w:pStyle w:val="18"/>
              <w:spacing w:before="3" w:line="203" w:lineRule="auto"/>
              <w:ind w:left="122" w:right="112" w:firstLine="469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3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3"/>
                <w:sz w:val="24"/>
                <w:szCs w:val="24"/>
                <w:lang w:eastAsia="zh-CN"/>
              </w:rPr>
              <w:t>、</w:t>
            </w:r>
            <w:r>
              <w:rPr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3"/>
                <w:sz w:val="24"/>
                <w:szCs w:val="24"/>
                <w:lang w:eastAsia="zh-CN"/>
              </w:rPr>
              <w:t>已按要求建立各项环境风险防范、隐患排查整改和应急响应制度，</w:t>
            </w:r>
            <w:r>
              <w:rPr>
                <w:spacing w:val="-29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3"/>
                <w:sz w:val="24"/>
                <w:szCs w:val="24"/>
                <w:lang w:eastAsia="zh-CN"/>
              </w:rPr>
              <w:t>明确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3"/>
                <w:sz w:val="24"/>
                <w:szCs w:val="24"/>
                <w:lang w:eastAsia="zh-CN"/>
              </w:rPr>
              <w:t>环境风险单元的风险防控责任人或责任机构。</w:t>
            </w:r>
          </w:p>
          <w:p w14:paraId="702E849E">
            <w:pPr>
              <w:pStyle w:val="18"/>
              <w:spacing w:before="2" w:line="203" w:lineRule="auto"/>
              <w:ind w:left="597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31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5"/>
                <w:sz w:val="24"/>
                <w:szCs w:val="24"/>
                <w:lang w:eastAsia="zh-CN"/>
              </w:rPr>
              <w:t>、</w:t>
            </w:r>
            <w:r>
              <w:rPr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5"/>
                <w:sz w:val="24"/>
                <w:szCs w:val="24"/>
                <w:lang w:eastAsia="zh-CN"/>
              </w:rPr>
              <w:t>已建立环境应急管理宣传和培训、演练制度。</w:t>
            </w:r>
          </w:p>
          <w:p w14:paraId="646B78CB">
            <w:pPr>
              <w:pStyle w:val="18"/>
              <w:spacing w:before="2" w:line="203" w:lineRule="auto"/>
              <w:ind w:left="591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8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6"/>
                <w:sz w:val="24"/>
                <w:szCs w:val="24"/>
                <w:lang w:eastAsia="zh-CN"/>
              </w:rPr>
              <w:t>、</w:t>
            </w:r>
            <w:r>
              <w:rPr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6"/>
                <w:sz w:val="24"/>
                <w:szCs w:val="24"/>
                <w:lang w:eastAsia="zh-CN"/>
              </w:rPr>
              <w:t>已建立突发环境事件信息报告制度。</w:t>
            </w:r>
          </w:p>
          <w:p w14:paraId="23433026">
            <w:pPr>
              <w:spacing w:before="155" w:line="75" w:lineRule="exact"/>
              <w:ind w:left="614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</w:p>
          <w:p w14:paraId="3BB307FF">
            <w:pPr>
              <w:spacing w:line="260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492DDB26">
            <w:pPr>
              <w:spacing w:line="261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74321180">
            <w:pPr>
              <w:spacing w:line="261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08B84CDC">
            <w:pPr>
              <w:spacing w:line="261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55CFCFE0">
            <w:pPr>
              <w:pStyle w:val="18"/>
              <w:spacing w:before="104" w:line="204" w:lineRule="auto"/>
              <w:ind w:left="603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承诺人：</w:t>
            </w:r>
          </w:p>
        </w:tc>
      </w:tr>
    </w:tbl>
    <w:p w14:paraId="20D6005B">
      <w:pPr>
        <w:spacing w:before="71"/>
      </w:pPr>
    </w:p>
    <w:p w14:paraId="1E1718F0">
      <w:pPr>
        <w:spacing w:before="70"/>
      </w:pPr>
    </w:p>
    <w:tbl>
      <w:tblPr>
        <w:tblStyle w:val="17"/>
        <w:tblW w:w="8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8"/>
      </w:tblGrid>
      <w:tr w14:paraId="609A5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528" w:type="dxa"/>
          </w:tcPr>
          <w:p w14:paraId="4352912C">
            <w:pPr>
              <w:pStyle w:val="18"/>
              <w:spacing w:before="45" w:line="177" w:lineRule="auto"/>
              <w:ind w:left="2629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环境安全责任承诺卡（环保负责人）</w:t>
            </w:r>
          </w:p>
        </w:tc>
      </w:tr>
      <w:tr w14:paraId="4353F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3" w:hRule="atLeast"/>
        </w:trPr>
        <w:tc>
          <w:tcPr>
            <w:tcW w:w="8528" w:type="dxa"/>
          </w:tcPr>
          <w:p w14:paraId="0AD20C29">
            <w:pPr>
              <w:pStyle w:val="18"/>
              <w:spacing w:before="40" w:line="202" w:lineRule="auto"/>
              <w:ind w:left="608"/>
              <w:rPr>
                <w:sz w:val="24"/>
                <w:szCs w:val="24"/>
                <w:lang w:eastAsia="zh-CN"/>
              </w:rPr>
            </w:pPr>
            <w:r>
              <w:rPr>
                <w:spacing w:val="2"/>
                <w:sz w:val="24"/>
                <w:szCs w:val="24"/>
                <w:lang w:eastAsia="zh-CN"/>
              </w:rPr>
              <w:t>为加强企业环境安全管理，切实履行企业环境安全管理主体责任和义务，</w:t>
            </w:r>
          </w:p>
          <w:p w14:paraId="67542ACE">
            <w:pPr>
              <w:pStyle w:val="18"/>
              <w:spacing w:before="3" w:line="202" w:lineRule="auto"/>
              <w:ind w:left="119"/>
              <w:rPr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做好企业各项环境安全管理工作，特此郑重承诺如下：</w:t>
            </w:r>
          </w:p>
          <w:p w14:paraId="7D26EC77">
            <w:pPr>
              <w:pStyle w:val="18"/>
              <w:spacing w:before="4" w:line="202" w:lineRule="auto"/>
              <w:ind w:left="695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  <w:lang w:eastAsia="zh-CN"/>
              </w:rPr>
              <w:t>1</w:t>
            </w:r>
            <w:r>
              <w:rPr>
                <w:spacing w:val="4"/>
                <w:sz w:val="24"/>
                <w:szCs w:val="24"/>
                <w:lang w:eastAsia="zh-CN"/>
              </w:rPr>
              <w:t>、已落实环保负责人主管责任，已知晓企业环境风险单元防控措施</w:t>
            </w:r>
            <w:r>
              <w:rPr>
                <w:spacing w:val="-21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4"/>
                <w:sz w:val="24"/>
                <w:szCs w:val="24"/>
                <w:lang w:eastAsia="zh-CN"/>
              </w:rPr>
              <w:t>、应</w:t>
            </w:r>
          </w:p>
          <w:p w14:paraId="397630E2">
            <w:pPr>
              <w:pStyle w:val="18"/>
              <w:spacing w:before="4" w:line="202" w:lineRule="auto"/>
              <w:ind w:left="136"/>
              <w:rPr>
                <w:sz w:val="24"/>
                <w:szCs w:val="24"/>
                <w:lang w:eastAsia="zh-CN"/>
              </w:rPr>
            </w:pPr>
            <w:r>
              <w:rPr>
                <w:spacing w:val="-6"/>
                <w:sz w:val="24"/>
                <w:szCs w:val="24"/>
                <w:lang w:eastAsia="zh-CN"/>
              </w:rPr>
              <w:t>急物资和救援力量情况。</w:t>
            </w:r>
          </w:p>
          <w:p w14:paraId="21D04416">
            <w:pPr>
              <w:pStyle w:val="18"/>
              <w:spacing w:before="4" w:line="203" w:lineRule="auto"/>
              <w:ind w:left="675" w:right="1292" w:hanging="4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zh-CN"/>
              </w:rPr>
              <w:t>2</w:t>
            </w:r>
            <w:r>
              <w:rPr>
                <w:spacing w:val="-3"/>
                <w:sz w:val="24"/>
                <w:szCs w:val="24"/>
                <w:lang w:eastAsia="zh-CN"/>
              </w:rPr>
              <w:t>、按要求组织突发环境事件应急预案编制、评估、修订工作。</w:t>
            </w:r>
          </w:p>
          <w:p w14:paraId="5FB79F8C">
            <w:pPr>
              <w:pStyle w:val="18"/>
              <w:spacing w:before="4" w:line="203" w:lineRule="auto"/>
              <w:ind w:left="675" w:right="1292" w:hanging="4"/>
              <w:rPr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pacing w:val="-34"/>
                <w:sz w:val="24"/>
                <w:szCs w:val="24"/>
                <w:lang w:val="en-US" w:eastAsia="zh-CN"/>
              </w:rPr>
              <w:t>3</w:t>
            </w:r>
            <w:r>
              <w:rPr>
                <w:spacing w:val="-3"/>
                <w:sz w:val="24"/>
                <w:szCs w:val="24"/>
                <w:lang w:eastAsia="zh-CN"/>
              </w:rPr>
              <w:t>、按要求组织实施环境安全隐患排查和整改</w:t>
            </w:r>
            <w:r>
              <w:rPr>
                <w:spacing w:val="-4"/>
                <w:sz w:val="24"/>
                <w:szCs w:val="24"/>
                <w:lang w:eastAsia="zh-CN"/>
              </w:rPr>
              <w:t>工作。</w:t>
            </w:r>
          </w:p>
          <w:p w14:paraId="2B3B91C5">
            <w:pPr>
              <w:pStyle w:val="18"/>
              <w:spacing w:before="6" w:line="204" w:lineRule="auto"/>
              <w:ind w:left="670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  <w:lang w:eastAsia="zh-CN"/>
              </w:rPr>
              <w:t>4</w:t>
            </w:r>
            <w:r>
              <w:rPr>
                <w:spacing w:val="-4"/>
                <w:sz w:val="24"/>
                <w:szCs w:val="24"/>
                <w:lang w:eastAsia="zh-CN"/>
              </w:rPr>
              <w:t>、定期开展环境应急管理宣传和培训工作。</w:t>
            </w:r>
          </w:p>
          <w:p w14:paraId="67991967">
            <w:pPr>
              <w:pStyle w:val="18"/>
              <w:spacing w:before="1" w:line="201" w:lineRule="auto"/>
              <w:ind w:left="678"/>
              <w:rPr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  <w:lang w:eastAsia="zh-CN"/>
              </w:rPr>
              <w:t>5</w:t>
            </w:r>
            <w:r>
              <w:rPr>
                <w:spacing w:val="-4"/>
                <w:sz w:val="24"/>
                <w:szCs w:val="24"/>
                <w:lang w:eastAsia="zh-CN"/>
              </w:rPr>
              <w:t>、定期组织实施环境应急演练拉练工作。</w:t>
            </w:r>
          </w:p>
          <w:p w14:paraId="77703C04">
            <w:pPr>
              <w:spacing w:line="263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68EF9692">
            <w:pPr>
              <w:spacing w:line="263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4DD2B9ED">
            <w:pPr>
              <w:spacing w:line="263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1DC049D7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64CD7BCC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14:paraId="2DA7F523">
            <w:pPr>
              <w:pStyle w:val="18"/>
              <w:spacing w:before="104" w:line="204" w:lineRule="auto"/>
              <w:ind w:left="682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承诺人：</w:t>
            </w:r>
          </w:p>
        </w:tc>
      </w:tr>
    </w:tbl>
    <w:p w14:paraId="1DFCEC5D"/>
    <w:p w14:paraId="2139BD44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A21D03A">
      <w:pPr>
        <w:adjustRightInd w:val="0"/>
        <w:snapToGrid w:val="0"/>
        <w:jc w:val="center"/>
        <w:rPr>
          <w:rFonts w:eastAsia="仿宋"/>
          <w:b/>
          <w:color w:val="auto"/>
          <w:sz w:val="24"/>
        </w:rPr>
      </w:pPr>
      <w:r>
        <w:rPr>
          <w:rFonts w:hAnsi="仿宋" w:eastAsia="仿宋"/>
          <w:b/>
          <w:color w:val="auto"/>
          <w:sz w:val="24"/>
        </w:rPr>
        <w:t>泄漏事故突发环境事件现场应急处置卡</w:t>
      </w:r>
    </w:p>
    <w:tbl>
      <w:tblPr>
        <w:tblStyle w:val="8"/>
        <w:tblW w:w="914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1"/>
        <w:gridCol w:w="1271"/>
        <w:gridCol w:w="1699"/>
        <w:gridCol w:w="1827"/>
        <w:gridCol w:w="879"/>
        <w:gridCol w:w="2013"/>
      </w:tblGrid>
      <w:tr w14:paraId="7C8088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29D370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环境风险物质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14:paraId="779C732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电解液</w:t>
            </w:r>
          </w:p>
        </w:tc>
        <w:tc>
          <w:tcPr>
            <w:tcW w:w="2706" w:type="dxa"/>
            <w:gridSpan w:val="2"/>
            <w:shd w:val="clear" w:color="auto" w:fill="auto"/>
            <w:vAlign w:val="center"/>
          </w:tcPr>
          <w:p w14:paraId="5D31D28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事故类型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528893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泄漏</w:t>
            </w:r>
          </w:p>
        </w:tc>
      </w:tr>
      <w:tr w14:paraId="4E59D8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4B4EE83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突发环境事件</w:t>
            </w:r>
          </w:p>
          <w:p w14:paraId="3AF15F8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情景简述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14:paraId="061D9CE0">
            <w:pPr>
              <w:adjustRightInd w:val="0"/>
              <w:snapToGrid w:val="0"/>
              <w:ind w:firstLine="422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大量泄漏：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电解液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泄漏，在地面形成液池，并漫流进入导流沟、收集池等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。</w:t>
            </w:r>
          </w:p>
        </w:tc>
        <w:tc>
          <w:tcPr>
            <w:tcW w:w="2706" w:type="dxa"/>
            <w:gridSpan w:val="2"/>
            <w:shd w:val="clear" w:color="auto" w:fill="auto"/>
            <w:vAlign w:val="center"/>
          </w:tcPr>
          <w:p w14:paraId="2C9A4DB2">
            <w:pPr>
              <w:adjustRightInd w:val="0"/>
              <w:snapToGrid w:val="0"/>
              <w:ind w:firstLine="422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少量泄漏：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电解液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泄漏，在地面形成小液池，未进入导流沟、收集池、围堰，且可快速切断泄漏源。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A37FFA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负责人</w:t>
            </w:r>
          </w:p>
        </w:tc>
      </w:tr>
      <w:tr w14:paraId="798831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2CB6D5C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污染源切断方式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14:paraId="7F803F74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1、停止一切操作。</w:t>
            </w:r>
          </w:p>
          <w:p w14:paraId="599AFE78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2、将发生泄漏的化工桶泄漏口朝上，将桶内剩余物料转移至其它空桶内，并盖上盖。</w:t>
            </w:r>
          </w:p>
        </w:tc>
        <w:tc>
          <w:tcPr>
            <w:tcW w:w="2706" w:type="dxa"/>
            <w:gridSpan w:val="2"/>
            <w:shd w:val="clear" w:color="auto" w:fill="auto"/>
            <w:vAlign w:val="center"/>
          </w:tcPr>
          <w:p w14:paraId="322CACBB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将发生泄漏的化工桶泄漏口朝上，将桶内剩余物料转移至其它空桶内，并盖上盖。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0B7C7D4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应急处置组</w:t>
            </w:r>
          </w:p>
          <w:p w14:paraId="64C6ED4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lang w:val="en-US" w:eastAsia="zh-CN"/>
              </w:rPr>
              <w:t>张双雷</w:t>
            </w:r>
          </w:p>
        </w:tc>
      </w:tr>
      <w:tr w14:paraId="21ED3C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0DF2AC6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污染处置步骤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14:paraId="47ED0D57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1、转移剩余物料，以及周边化学品。</w:t>
            </w:r>
          </w:p>
          <w:p w14:paraId="1B808BC9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2、泄漏物料，引流至导流沟、收集池。</w:t>
            </w:r>
          </w:p>
          <w:p w14:paraId="0629A2DE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3、防爆泵收集、转移泄漏物料。</w:t>
            </w:r>
          </w:p>
          <w:p w14:paraId="1FF0242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4、关闭雨水排口阀门，打开事故池切换阀，冲洗地面，冲洗水自流入事故池，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泵入厂区污水站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进行处理。</w:t>
            </w:r>
          </w:p>
        </w:tc>
        <w:tc>
          <w:tcPr>
            <w:tcW w:w="2706" w:type="dxa"/>
            <w:gridSpan w:val="2"/>
            <w:shd w:val="clear" w:color="auto" w:fill="auto"/>
            <w:vAlign w:val="center"/>
          </w:tcPr>
          <w:p w14:paraId="6ECB4BA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1、转移剩余物料</w:t>
            </w:r>
          </w:p>
          <w:p w14:paraId="2C0F506E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2、吸油棉吸附泄漏物料</w:t>
            </w:r>
          </w:p>
          <w:p w14:paraId="3EDF68E0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3、必要时，关闭雨水排口阀门，打开事故池切换阀，冲洗地面，冲洗水自流入事故池，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泵入厂区污水站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进行处理。</w:t>
            </w: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5EA0EA53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</w:p>
        </w:tc>
      </w:tr>
      <w:tr w14:paraId="4B1B8D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0914795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信息报告方式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14:paraId="3EB57ADA"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电话向总指挥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郭建蔚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报告事故的类型、发生位置、涉及的风险物质种类、影响的程度和范围、已采取的措施。</w:t>
            </w:r>
          </w:p>
        </w:tc>
        <w:tc>
          <w:tcPr>
            <w:tcW w:w="2706" w:type="dxa"/>
            <w:gridSpan w:val="2"/>
            <w:shd w:val="clear" w:color="auto" w:fill="auto"/>
            <w:vAlign w:val="center"/>
          </w:tcPr>
          <w:p w14:paraId="0F6AB31F"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电话向现场指挥组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lang w:val="en-US" w:eastAsia="zh-CN"/>
              </w:rPr>
              <w:t>袁虎虎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报告事故的类型、发生位置、涉及的风险物质种类、影响的程度和范围、已采取的措施。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CDEC122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巡视人员，</w:t>
            </w:r>
          </w:p>
          <w:p w14:paraId="76C194BF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或事故第一发现人</w:t>
            </w:r>
          </w:p>
        </w:tc>
      </w:tr>
      <w:tr w14:paraId="73E611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6"/>
            <w:shd w:val="clear" w:color="auto" w:fill="auto"/>
            <w:vAlign w:val="center"/>
          </w:tcPr>
          <w:p w14:paraId="43EAC6F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主要应急资源及联系方式</w:t>
            </w:r>
          </w:p>
        </w:tc>
      </w:tr>
      <w:tr w14:paraId="3D7550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2" w:type="dxa"/>
            <w:gridSpan w:val="2"/>
            <w:shd w:val="clear" w:color="auto" w:fill="auto"/>
            <w:vAlign w:val="center"/>
          </w:tcPr>
          <w:p w14:paraId="18D6133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名称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0F1F715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存放位置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0BE26E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6C3924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联系方式</w:t>
            </w:r>
          </w:p>
        </w:tc>
      </w:tr>
      <w:tr w14:paraId="11A59F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" w:hRule="atLeast"/>
          <w:jc w:val="center"/>
        </w:trPr>
        <w:tc>
          <w:tcPr>
            <w:tcW w:w="2722" w:type="dxa"/>
            <w:gridSpan w:val="2"/>
            <w:shd w:val="clear" w:color="auto" w:fill="auto"/>
            <w:vAlign w:val="center"/>
          </w:tcPr>
          <w:p w14:paraId="3366E23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消防沙及铁锹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31F2121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辅料仓库、生产车间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03083E2E">
            <w:pPr>
              <w:pStyle w:val="20"/>
              <w:snapToGrid w:val="0"/>
              <w:spacing w:line="240" w:lineRule="auto"/>
              <w:rPr>
                <w:rFonts w:hint="default" w:ascii="Times New Roman" w:hAnsi="Times New Roman" w:eastAsia="仿宋" w:cs="Times New Roman"/>
                <w:color w:val="auto"/>
                <w:kern w:val="2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张勇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172E7EC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13422391288</w:t>
            </w:r>
          </w:p>
        </w:tc>
      </w:tr>
      <w:tr w14:paraId="251E77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  <w:jc w:val="center"/>
        </w:trPr>
        <w:tc>
          <w:tcPr>
            <w:tcW w:w="2722" w:type="dxa"/>
            <w:gridSpan w:val="2"/>
            <w:shd w:val="clear" w:color="auto" w:fill="auto"/>
            <w:vAlign w:val="center"/>
          </w:tcPr>
          <w:p w14:paraId="5530E8A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收容桶、无火花收容工具、堵漏工具、个体防护装备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4E7D01A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应急物资库</w:t>
            </w:r>
          </w:p>
        </w:tc>
        <w:tc>
          <w:tcPr>
            <w:tcW w:w="879" w:type="dxa"/>
            <w:vMerge w:val="continue"/>
            <w:shd w:val="clear" w:color="auto" w:fill="auto"/>
            <w:vAlign w:val="center"/>
          </w:tcPr>
          <w:p w14:paraId="57F22DF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442E38D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</w:p>
        </w:tc>
      </w:tr>
      <w:tr w14:paraId="330F76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6"/>
            <w:shd w:val="clear" w:color="auto" w:fill="auto"/>
            <w:vAlign w:val="center"/>
          </w:tcPr>
          <w:p w14:paraId="24A3DBD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主要应急人员联系方式</w:t>
            </w:r>
          </w:p>
        </w:tc>
      </w:tr>
      <w:tr w14:paraId="3217F6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2" w:type="dxa"/>
            <w:gridSpan w:val="2"/>
            <w:shd w:val="clear" w:color="auto" w:fill="auto"/>
            <w:vAlign w:val="center"/>
          </w:tcPr>
          <w:p w14:paraId="3484821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工作单位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5197DA1E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职务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27A23D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9B261B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联系方式</w:t>
            </w:r>
          </w:p>
        </w:tc>
      </w:tr>
      <w:tr w14:paraId="168965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2" w:type="dxa"/>
            <w:gridSpan w:val="2"/>
            <w:vMerge w:val="restart"/>
            <w:shd w:val="clear" w:color="auto" w:fill="auto"/>
            <w:vAlign w:val="center"/>
          </w:tcPr>
          <w:p w14:paraId="3C11DD7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淮安方厚新能科技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有限公司</w:t>
            </w: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07D9E99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总经理（总指挥）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E6389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郭建蔚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06EBC1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18928589203</w:t>
            </w:r>
          </w:p>
        </w:tc>
      </w:tr>
      <w:tr w14:paraId="64DF51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2" w:type="dxa"/>
            <w:gridSpan w:val="2"/>
            <w:vMerge w:val="continue"/>
            <w:shd w:val="clear" w:color="auto" w:fill="auto"/>
            <w:vAlign w:val="center"/>
          </w:tcPr>
          <w:p w14:paraId="56079C5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741AC59E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行政部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应急保障组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组长）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A3795E7">
            <w:pPr>
              <w:pStyle w:val="20"/>
              <w:snapToGrid w:val="0"/>
              <w:spacing w:line="24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张勇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A2CB2E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13422391288</w:t>
            </w:r>
          </w:p>
        </w:tc>
      </w:tr>
      <w:tr w14:paraId="3CBF05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2" w:type="dxa"/>
            <w:gridSpan w:val="2"/>
            <w:vMerge w:val="continue"/>
            <w:shd w:val="clear" w:color="auto" w:fill="auto"/>
            <w:vAlign w:val="center"/>
          </w:tcPr>
          <w:p w14:paraId="1996B9D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14:paraId="5210CF2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生产部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（应急处置组组长）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D82BB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Cs w:val="21"/>
                <w:lang w:val="en-US" w:eastAsia="zh-CN"/>
              </w:rPr>
              <w:t>袁虎虎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2D989C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13912329711</w:t>
            </w:r>
          </w:p>
        </w:tc>
      </w:tr>
    </w:tbl>
    <w:p w14:paraId="162B3CC1">
      <w:pPr>
        <w:adjustRightInd w:val="0"/>
        <w:snapToGrid w:val="0"/>
        <w:spacing w:before="120" w:beforeLines="50" w:after="120" w:afterLines="50" w:line="360" w:lineRule="auto"/>
        <w:jc w:val="center"/>
        <w:rPr>
          <w:rFonts w:eastAsia="仿宋"/>
          <w:color w:val="auto"/>
          <w:szCs w:val="21"/>
        </w:rPr>
      </w:pPr>
    </w:p>
    <w:p w14:paraId="5572DBB9">
      <w:pPr>
        <w:adjustRightInd w:val="0"/>
        <w:snapToGrid w:val="0"/>
        <w:spacing w:before="120" w:beforeLines="50" w:after="120" w:afterLines="50" w:line="360" w:lineRule="auto"/>
        <w:jc w:val="center"/>
        <w:rPr>
          <w:rFonts w:eastAsia="仿宋"/>
          <w:color w:val="auto"/>
          <w:szCs w:val="21"/>
        </w:rPr>
        <w:sectPr>
          <w:pgSz w:w="11920" w:h="16840"/>
          <w:pgMar w:top="1701" w:right="1418" w:bottom="1134" w:left="1418" w:header="794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286" w:charSpace="0"/>
        </w:sectPr>
      </w:pPr>
    </w:p>
    <w:p w14:paraId="2A8D224E">
      <w:pPr>
        <w:adjustRightInd w:val="0"/>
        <w:snapToGrid w:val="0"/>
        <w:jc w:val="center"/>
        <w:rPr>
          <w:rFonts w:eastAsia="仿宋"/>
          <w:b/>
          <w:color w:val="auto"/>
          <w:sz w:val="24"/>
        </w:rPr>
      </w:pPr>
      <w:r>
        <w:rPr>
          <w:rFonts w:hint="eastAsia" w:hAnsi="仿宋" w:eastAsia="仿宋"/>
          <w:b/>
          <w:color w:val="auto"/>
          <w:sz w:val="24"/>
        </w:rPr>
        <w:t>原料</w:t>
      </w:r>
      <w:r>
        <w:rPr>
          <w:rFonts w:hint="eastAsia" w:hAnsi="仿宋" w:eastAsia="仿宋"/>
          <w:b/>
          <w:color w:val="auto"/>
          <w:sz w:val="24"/>
          <w:lang w:val="en-US" w:eastAsia="zh-CN"/>
        </w:rPr>
        <w:t>仓库</w:t>
      </w:r>
      <w:r>
        <w:rPr>
          <w:rFonts w:hAnsi="仿宋" w:eastAsia="仿宋"/>
          <w:b/>
          <w:color w:val="auto"/>
          <w:sz w:val="24"/>
        </w:rPr>
        <w:t>火灾突发环境事件现场应急处置卡</w:t>
      </w:r>
    </w:p>
    <w:tbl>
      <w:tblPr>
        <w:tblStyle w:val="8"/>
        <w:tblW w:w="914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1"/>
        <w:gridCol w:w="1412"/>
        <w:gridCol w:w="1369"/>
        <w:gridCol w:w="2016"/>
        <w:gridCol w:w="879"/>
        <w:gridCol w:w="2013"/>
      </w:tblGrid>
      <w:tr w14:paraId="64C3B6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40A5ABCD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环境风险物质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5DF5EA2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次生CO、烟尘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7AF1B74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事故类型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F0FF5FE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火灾</w:t>
            </w:r>
          </w:p>
        </w:tc>
      </w:tr>
      <w:tr w14:paraId="5D303A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23CD4E50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突发环境事件</w:t>
            </w:r>
          </w:p>
          <w:p w14:paraId="74811633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情景简述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3FA0E9D3">
            <w:pPr>
              <w:adjustRightInd w:val="0"/>
              <w:snapToGrid w:val="0"/>
              <w:ind w:firstLine="422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大型火灾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：大范围起火，或火势猛烈，有扩大的可能性。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589720D2">
            <w:pPr>
              <w:adjustRightInd w:val="0"/>
              <w:snapToGrid w:val="0"/>
              <w:ind w:firstLine="422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小型火灾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：小范围起火，且火势不猛烈，经研判可在5min内快速扑灭。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539F5B7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负责人</w:t>
            </w:r>
          </w:p>
        </w:tc>
      </w:tr>
      <w:tr w14:paraId="3C0877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5F135F9B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污染源切断方式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17B4EAB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1、火灾发生初期，由第一发现人切断火灾现场电源。</w:t>
            </w:r>
          </w:p>
          <w:p w14:paraId="7F57D80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2、应急处置人员迅速转移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原料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，但必须严格做好个人防护工作，防止人员中毒。</w:t>
            </w:r>
          </w:p>
          <w:p w14:paraId="1BC06CA5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3、关闭雨水排口阀门，打开事故池切换阀，避免消防尾水排出厂区。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1704233B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1、火灾发生初期，由第一发现人切断火灾现场电源。</w:t>
            </w:r>
          </w:p>
          <w:p w14:paraId="55DAF9B3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2、应急处置人员迅速转移未燃的木板，但必须严格做好个人防护工作，防止人员中毒。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2C6B30C7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应急处置组</w:t>
            </w:r>
          </w:p>
          <w:p w14:paraId="2320E859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张双雷</w:t>
            </w:r>
          </w:p>
        </w:tc>
      </w:tr>
      <w:tr w14:paraId="0C62C3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51AA6DAC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污染处置步骤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4BA56194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1、拉响警报，拨打119</w:t>
            </w:r>
          </w:p>
          <w:p w14:paraId="2DFE5979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2、关闭电源</w:t>
            </w:r>
          </w:p>
          <w:p w14:paraId="0FFB867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3、使用灭火器、消防沙、消防水带等一切可动用消防设施，第一时间灭火。</w:t>
            </w:r>
          </w:p>
          <w:p w14:paraId="51BA72F9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4、转移周边可燃物，消防水冷却周边设施、建筑，关闭雨水排口阀门，打开事故池切换阀。</w:t>
            </w:r>
          </w:p>
          <w:p w14:paraId="6B57C182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5、消防废水及后续的洗消废水，自流入事故池，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泵入厂区污水站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进行处理。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4A514EA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1、拉响警报，拨打119</w:t>
            </w:r>
          </w:p>
          <w:p w14:paraId="07E6B2F2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2、关闭电源</w:t>
            </w:r>
          </w:p>
          <w:p w14:paraId="10FC32E3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3、使用灭火器、消防沙，第一时间灭火。</w:t>
            </w:r>
          </w:p>
          <w:p w14:paraId="233ABD3A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4、转移周边可燃物，关闭雨水排口阀门，打开事故池切换阀。</w:t>
            </w:r>
          </w:p>
          <w:p w14:paraId="0131DF61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5、冲洗地面，冲洗水自流入事故池，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泵入厂区污水站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进行处理。</w:t>
            </w: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2B70F1B8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</w:p>
        </w:tc>
      </w:tr>
      <w:tr w14:paraId="5E2E6F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3B742F34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信息报告方式</w:t>
            </w:r>
          </w:p>
        </w:tc>
        <w:tc>
          <w:tcPr>
            <w:tcW w:w="5676" w:type="dxa"/>
            <w:gridSpan w:val="4"/>
            <w:shd w:val="clear" w:color="auto" w:fill="auto"/>
            <w:vAlign w:val="center"/>
          </w:tcPr>
          <w:p w14:paraId="7B2BC51E"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1、按下火灾报警按钮，或大声呼喊、电话等方式发出预警，同时拨打119报警。</w:t>
            </w:r>
          </w:p>
          <w:p w14:paraId="44DB307C">
            <w:pPr>
              <w:adjustRightInd w:val="0"/>
              <w:snapToGrid w:val="0"/>
              <w:ind w:firstLine="420" w:firstLineChars="20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2、电话向总指挥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郭建蔚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报告事故的类型、发生位置、涉及的风险物质种类、影响的程度和范围、已采取的措施。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C52E7DC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巡视人员，</w:t>
            </w:r>
          </w:p>
          <w:p w14:paraId="7D2B6E48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或事故第一发现人</w:t>
            </w:r>
          </w:p>
        </w:tc>
      </w:tr>
      <w:tr w14:paraId="44BD96C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6"/>
            <w:shd w:val="clear" w:color="auto" w:fill="auto"/>
            <w:vAlign w:val="center"/>
          </w:tcPr>
          <w:p w14:paraId="3FEF100A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主要应急资源及联系方式</w:t>
            </w:r>
          </w:p>
        </w:tc>
      </w:tr>
      <w:tr w14:paraId="544B07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shd w:val="clear" w:color="auto" w:fill="auto"/>
            <w:vAlign w:val="center"/>
          </w:tcPr>
          <w:p w14:paraId="7F4BFB3D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名称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02DC576B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存放位置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EFEB6FE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C80CC41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联系方式</w:t>
            </w:r>
          </w:p>
        </w:tc>
      </w:tr>
      <w:tr w14:paraId="0727B1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shd w:val="clear" w:color="auto" w:fill="auto"/>
            <w:vAlign w:val="center"/>
          </w:tcPr>
          <w:p w14:paraId="523216BC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灭火器、消防栓、疏散警戒物品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1DCB6C59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厂区各区域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314CC2C8">
            <w:pPr>
              <w:pStyle w:val="20"/>
              <w:snapToGrid w:val="0"/>
              <w:spacing w:line="240" w:lineRule="auto"/>
              <w:rPr>
                <w:rFonts w:ascii="Times New Roman" w:hAnsi="Times New Roman" w:eastAsia="仿宋" w:cs="Times New Roman"/>
                <w:color w:val="auto"/>
                <w:kern w:val="2"/>
                <w:szCs w:val="21"/>
                <w:lang w:val="en-US"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张勇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00100FFC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13422391288</w:t>
            </w:r>
          </w:p>
        </w:tc>
      </w:tr>
      <w:tr w14:paraId="2B4AFE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shd w:val="clear" w:color="auto" w:fill="auto"/>
            <w:vAlign w:val="center"/>
          </w:tcPr>
          <w:p w14:paraId="2FB018A9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消防沙及铁锹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56331C2A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原料仓库、生产车间</w:t>
            </w:r>
          </w:p>
        </w:tc>
        <w:tc>
          <w:tcPr>
            <w:tcW w:w="879" w:type="dxa"/>
            <w:vMerge w:val="continue"/>
            <w:shd w:val="clear" w:color="auto" w:fill="auto"/>
            <w:vAlign w:val="center"/>
          </w:tcPr>
          <w:p w14:paraId="33CE64A8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6B3CEAE3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</w:tr>
      <w:tr w14:paraId="2F3915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shd w:val="clear" w:color="auto" w:fill="auto"/>
            <w:vAlign w:val="center"/>
          </w:tcPr>
          <w:p w14:paraId="5BA56C97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个体防护装备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31C72195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应急物资库</w:t>
            </w:r>
          </w:p>
        </w:tc>
        <w:tc>
          <w:tcPr>
            <w:tcW w:w="879" w:type="dxa"/>
            <w:vMerge w:val="continue"/>
            <w:shd w:val="clear" w:color="auto" w:fill="auto"/>
            <w:vAlign w:val="center"/>
          </w:tcPr>
          <w:p w14:paraId="1A90C5AA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0CA09783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</w:tr>
      <w:tr w14:paraId="32BBB38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6"/>
            <w:shd w:val="clear" w:color="auto" w:fill="auto"/>
            <w:vAlign w:val="center"/>
          </w:tcPr>
          <w:p w14:paraId="5BCF6CE4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主要应急人员联系方式</w:t>
            </w:r>
          </w:p>
        </w:tc>
      </w:tr>
      <w:tr w14:paraId="265FE0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shd w:val="clear" w:color="auto" w:fill="auto"/>
            <w:vAlign w:val="center"/>
          </w:tcPr>
          <w:p w14:paraId="0F2F6690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工作单位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6C573AFC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职务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FE62FE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6E4EFA07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联系方式</w:t>
            </w:r>
          </w:p>
        </w:tc>
      </w:tr>
      <w:tr w14:paraId="6031A0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vMerge w:val="restart"/>
            <w:shd w:val="clear" w:color="auto" w:fill="auto"/>
            <w:vAlign w:val="center"/>
          </w:tcPr>
          <w:p w14:paraId="6A32C061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淮安方厚新能科技</w:t>
            </w:r>
            <w:r>
              <w:rPr>
                <w:rFonts w:hint="eastAsia" w:eastAsia="仿宋"/>
                <w:color w:val="auto"/>
                <w:szCs w:val="21"/>
              </w:rPr>
              <w:t>有限公司</w:t>
            </w: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3EC2A90C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总经理（总指挥）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09DBD1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郭建蔚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6338F2B3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18928589203</w:t>
            </w:r>
          </w:p>
        </w:tc>
      </w:tr>
      <w:tr w14:paraId="778C3A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vMerge w:val="continue"/>
            <w:shd w:val="clear" w:color="auto" w:fill="auto"/>
            <w:vAlign w:val="center"/>
          </w:tcPr>
          <w:p w14:paraId="05DD471C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580A5389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后期部</w:t>
            </w:r>
            <w:r>
              <w:rPr>
                <w:rFonts w:hAnsi="仿宋" w:eastAsia="仿宋"/>
                <w:color w:val="auto"/>
                <w:szCs w:val="21"/>
              </w:rPr>
              <w:t>（</w:t>
            </w: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物资保障组</w:t>
            </w:r>
            <w:r>
              <w:rPr>
                <w:rFonts w:hAnsi="仿宋" w:eastAsia="仿宋"/>
                <w:color w:val="auto"/>
                <w:szCs w:val="21"/>
              </w:rPr>
              <w:t>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AA5D43">
            <w:pPr>
              <w:pStyle w:val="20"/>
              <w:snapToGrid w:val="0"/>
              <w:spacing w:line="24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张勇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484F14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13422391288</w:t>
            </w:r>
          </w:p>
        </w:tc>
      </w:tr>
      <w:tr w14:paraId="1FF1F6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863" w:type="dxa"/>
            <w:gridSpan w:val="2"/>
            <w:vMerge w:val="continue"/>
            <w:shd w:val="clear" w:color="auto" w:fill="auto"/>
            <w:vAlign w:val="center"/>
          </w:tcPr>
          <w:p w14:paraId="2CF5538A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</w:p>
        </w:tc>
        <w:tc>
          <w:tcPr>
            <w:tcW w:w="3385" w:type="dxa"/>
            <w:gridSpan w:val="2"/>
            <w:shd w:val="clear" w:color="auto" w:fill="auto"/>
            <w:vAlign w:val="center"/>
          </w:tcPr>
          <w:p w14:paraId="33F1E097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生产部</w:t>
            </w:r>
            <w:r>
              <w:rPr>
                <w:rFonts w:hAnsi="仿宋" w:eastAsia="仿宋"/>
                <w:color w:val="auto"/>
                <w:szCs w:val="21"/>
              </w:rPr>
              <w:t>（应急处置组组长）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91214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袁虎虎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16532C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val="en-US" w:eastAsia="zh-CN"/>
              </w:rPr>
              <w:t>13912329711</w:t>
            </w:r>
          </w:p>
        </w:tc>
      </w:tr>
    </w:tbl>
    <w:p w14:paraId="6E55E046">
      <w:pPr>
        <w:adjustRightInd w:val="0"/>
        <w:snapToGrid w:val="0"/>
        <w:jc w:val="center"/>
        <w:rPr>
          <w:rFonts w:hAnsi="仿宋" w:eastAsia="仿宋"/>
          <w:b/>
          <w:color w:val="auto"/>
          <w:sz w:val="24"/>
        </w:rPr>
      </w:pPr>
      <w:r>
        <w:rPr>
          <w:rFonts w:hAnsi="仿宋" w:eastAsia="仿宋"/>
          <w:b/>
          <w:color w:val="auto"/>
          <w:sz w:val="24"/>
        </w:rPr>
        <w:br w:type="page"/>
      </w:r>
    </w:p>
    <w:p w14:paraId="77229232">
      <w:pPr>
        <w:adjustRightInd w:val="0"/>
        <w:snapToGrid w:val="0"/>
        <w:spacing w:before="120" w:beforeLines="50" w:after="120" w:afterLines="50" w:line="360" w:lineRule="auto"/>
        <w:jc w:val="center"/>
        <w:rPr>
          <w:rFonts w:eastAsia="仿宋"/>
          <w:color w:val="auto"/>
          <w:szCs w:val="21"/>
        </w:rPr>
        <w:sectPr>
          <w:pgSz w:w="11920" w:h="16840"/>
          <w:pgMar w:top="1701" w:right="1418" w:bottom="1134" w:left="1418" w:header="794" w:footer="79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286" w:charSpace="0"/>
        </w:sectPr>
      </w:pPr>
    </w:p>
    <w:p w14:paraId="7E3B3E75">
      <w:pPr>
        <w:adjustRightInd w:val="0"/>
        <w:snapToGrid w:val="0"/>
        <w:spacing w:before="120" w:beforeLines="50"/>
        <w:jc w:val="center"/>
        <w:rPr>
          <w:rFonts w:eastAsia="仿宋"/>
          <w:b/>
          <w:color w:val="auto"/>
          <w:szCs w:val="21"/>
        </w:rPr>
      </w:pPr>
      <w:r>
        <w:rPr>
          <w:rFonts w:hAnsi="仿宋" w:eastAsia="仿宋"/>
          <w:b/>
          <w:color w:val="auto"/>
          <w:szCs w:val="21"/>
        </w:rPr>
        <w:t>废</w:t>
      </w:r>
      <w:r>
        <w:rPr>
          <w:rFonts w:hint="eastAsia" w:hAnsi="仿宋" w:eastAsia="仿宋"/>
          <w:b/>
          <w:color w:val="auto"/>
          <w:szCs w:val="21"/>
          <w:lang w:val="en-US" w:eastAsia="zh-CN"/>
        </w:rPr>
        <w:t>水</w:t>
      </w:r>
      <w:r>
        <w:rPr>
          <w:rFonts w:hAnsi="仿宋" w:eastAsia="仿宋"/>
          <w:b/>
          <w:color w:val="auto"/>
          <w:szCs w:val="21"/>
        </w:rPr>
        <w:t>处理装置故障突发环境事件现场应急处置卡</w:t>
      </w:r>
    </w:p>
    <w:tbl>
      <w:tblPr>
        <w:tblStyle w:val="8"/>
        <w:tblW w:w="914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2"/>
        <w:gridCol w:w="137"/>
        <w:gridCol w:w="1558"/>
        <w:gridCol w:w="1087"/>
        <w:gridCol w:w="2014"/>
        <w:gridCol w:w="879"/>
        <w:gridCol w:w="2013"/>
      </w:tblGrid>
      <w:tr w14:paraId="471568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589" w:type="dxa"/>
            <w:gridSpan w:val="2"/>
            <w:shd w:val="clear" w:color="auto" w:fill="auto"/>
            <w:vAlign w:val="center"/>
          </w:tcPr>
          <w:p w14:paraId="1F011794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环境风险物质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151CB9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pH值、COD、BOD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vertAlign w:val="subscript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、SS、NH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vertAlign w:val="subscript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-N、TP</w:t>
            </w:r>
          </w:p>
        </w:tc>
        <w:tc>
          <w:tcPr>
            <w:tcW w:w="2893" w:type="dxa"/>
            <w:gridSpan w:val="2"/>
            <w:shd w:val="clear" w:color="auto" w:fill="auto"/>
            <w:vAlign w:val="center"/>
          </w:tcPr>
          <w:p w14:paraId="1E11C21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事故类型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5EFA7BF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超标排放</w:t>
            </w:r>
          </w:p>
        </w:tc>
      </w:tr>
      <w:tr w14:paraId="60A9F9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589" w:type="dxa"/>
            <w:gridSpan w:val="2"/>
            <w:shd w:val="clear" w:color="auto" w:fill="auto"/>
            <w:vAlign w:val="center"/>
          </w:tcPr>
          <w:p w14:paraId="25C03A49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突发环境事件</w:t>
            </w:r>
          </w:p>
          <w:p w14:paraId="7D6B98BF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情景简述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</w:tcPr>
          <w:p w14:paraId="1752A5C9">
            <w:pPr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跳闸等小故障/5min内无法修复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BE6C7F9">
            <w:pPr>
              <w:adjustRightInd w:val="0"/>
              <w:snapToGrid w:val="0"/>
              <w:ind w:firstLine="422" w:firstLineChars="200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负责人</w:t>
            </w:r>
          </w:p>
        </w:tc>
      </w:tr>
      <w:tr w14:paraId="6C759C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589" w:type="dxa"/>
            <w:gridSpan w:val="2"/>
            <w:shd w:val="clear" w:color="auto" w:fill="auto"/>
            <w:vAlign w:val="center"/>
          </w:tcPr>
          <w:p w14:paraId="3DB8D095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污染源切断方式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</w:tcPr>
          <w:p w14:paraId="512E3872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立刻停产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3089C24A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应急处置组</w:t>
            </w:r>
          </w:p>
          <w:p w14:paraId="4546328E">
            <w:pPr>
              <w:adjustRightInd w:val="0"/>
              <w:snapToGrid w:val="0"/>
              <w:jc w:val="center"/>
              <w:rPr>
                <w:rFonts w:hint="eastAsia" w:eastAsia="仿宋"/>
                <w:color w:val="auto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张双雷</w:t>
            </w:r>
          </w:p>
        </w:tc>
      </w:tr>
      <w:tr w14:paraId="2C1289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589" w:type="dxa"/>
            <w:gridSpan w:val="2"/>
            <w:shd w:val="clear" w:color="auto" w:fill="auto"/>
            <w:vAlign w:val="center"/>
          </w:tcPr>
          <w:p w14:paraId="4EF74FBD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污染处置步骤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</w:tcPr>
          <w:p w14:paraId="696C6DC6">
            <w:pPr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立刻修复/停产维修</w:t>
            </w: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05A1C56F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</w:p>
        </w:tc>
      </w:tr>
      <w:tr w14:paraId="726E81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589" w:type="dxa"/>
            <w:gridSpan w:val="2"/>
            <w:shd w:val="clear" w:color="auto" w:fill="auto"/>
            <w:vAlign w:val="center"/>
          </w:tcPr>
          <w:p w14:paraId="13D88460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信息报告方式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</w:tcPr>
          <w:p w14:paraId="1E2C8A0B"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向现场指挥</w:t>
            </w: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val="en-US" w:eastAsia="zh-CN"/>
              </w:rPr>
              <w:t>袁虎虎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报告事故的类型、发生位置、涉及的风险物质种类、影响的程度和范围、已采取的措施。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5B42BAA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巡视人员，</w:t>
            </w:r>
          </w:p>
          <w:p w14:paraId="4D9B5808">
            <w:pPr>
              <w:adjustRightInd w:val="0"/>
              <w:snapToGrid w:val="0"/>
              <w:jc w:val="left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或事故第一发现人</w:t>
            </w:r>
          </w:p>
        </w:tc>
      </w:tr>
      <w:tr w14:paraId="32A3D9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7"/>
            <w:shd w:val="clear" w:color="auto" w:fill="auto"/>
            <w:vAlign w:val="center"/>
          </w:tcPr>
          <w:p w14:paraId="50148229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主要应急资源及联系方式</w:t>
            </w:r>
          </w:p>
        </w:tc>
      </w:tr>
      <w:tr w14:paraId="2CCAA85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2" w:type="dxa"/>
            <w:shd w:val="clear" w:color="auto" w:fill="auto"/>
            <w:vAlign w:val="center"/>
          </w:tcPr>
          <w:p w14:paraId="614AC063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名称</w:t>
            </w:r>
          </w:p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52089E4E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存放位置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942C56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619CB8F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联系方式</w:t>
            </w:r>
          </w:p>
        </w:tc>
      </w:tr>
      <w:tr w14:paraId="08BB41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2" w:type="dxa"/>
            <w:shd w:val="clear" w:color="auto" w:fill="auto"/>
            <w:vAlign w:val="center"/>
          </w:tcPr>
          <w:p w14:paraId="6F0137F2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6D869E50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10B4BC40">
            <w:pPr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4AC7B216">
            <w:pPr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</w:tr>
      <w:tr w14:paraId="2F9E28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452" w:type="dxa"/>
            <w:shd w:val="clear" w:color="auto" w:fill="auto"/>
            <w:vAlign w:val="center"/>
          </w:tcPr>
          <w:p w14:paraId="7E3AAF8D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  <w:tc>
          <w:tcPr>
            <w:tcW w:w="4796" w:type="dxa"/>
            <w:gridSpan w:val="4"/>
            <w:shd w:val="clear" w:color="auto" w:fill="auto"/>
            <w:vAlign w:val="center"/>
          </w:tcPr>
          <w:p w14:paraId="1CEDAAD5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/</w:t>
            </w:r>
          </w:p>
        </w:tc>
        <w:tc>
          <w:tcPr>
            <w:tcW w:w="879" w:type="dxa"/>
            <w:vMerge w:val="continue"/>
            <w:shd w:val="clear" w:color="auto" w:fill="auto"/>
            <w:vAlign w:val="center"/>
          </w:tcPr>
          <w:p w14:paraId="4CEC3E5C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  <w:tc>
          <w:tcPr>
            <w:tcW w:w="2013" w:type="dxa"/>
            <w:vMerge w:val="continue"/>
            <w:shd w:val="clear" w:color="auto" w:fill="auto"/>
            <w:vAlign w:val="center"/>
          </w:tcPr>
          <w:p w14:paraId="5DDDB946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</w:p>
        </w:tc>
      </w:tr>
      <w:tr w14:paraId="641EFC7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140" w:type="dxa"/>
            <w:gridSpan w:val="7"/>
            <w:shd w:val="clear" w:color="auto" w:fill="auto"/>
            <w:vAlign w:val="center"/>
          </w:tcPr>
          <w:p w14:paraId="06BF917D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主要应急人员联系方式</w:t>
            </w:r>
          </w:p>
        </w:tc>
      </w:tr>
      <w:tr w14:paraId="34D6C13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0C6854D8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工作单位</w:t>
            </w:r>
          </w:p>
        </w:tc>
        <w:tc>
          <w:tcPr>
            <w:tcW w:w="3101" w:type="dxa"/>
            <w:gridSpan w:val="2"/>
            <w:shd w:val="clear" w:color="auto" w:fill="auto"/>
            <w:vAlign w:val="center"/>
          </w:tcPr>
          <w:p w14:paraId="0126439F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职务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F66B85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CB84959">
            <w:pPr>
              <w:adjustRightInd w:val="0"/>
              <w:snapToGrid w:val="0"/>
              <w:jc w:val="center"/>
              <w:rPr>
                <w:rFonts w:eastAsia="仿宋"/>
                <w:b/>
                <w:color w:val="auto"/>
                <w:szCs w:val="21"/>
              </w:rPr>
            </w:pPr>
            <w:r>
              <w:rPr>
                <w:rFonts w:hAnsi="仿宋" w:eastAsia="仿宋"/>
                <w:b/>
                <w:color w:val="auto"/>
                <w:szCs w:val="21"/>
              </w:rPr>
              <w:t>联系方式</w:t>
            </w:r>
          </w:p>
        </w:tc>
      </w:tr>
      <w:tr w14:paraId="2C47E1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3147" w:type="dxa"/>
            <w:gridSpan w:val="3"/>
            <w:vMerge w:val="restart"/>
            <w:shd w:val="clear" w:color="auto" w:fill="auto"/>
            <w:vAlign w:val="center"/>
          </w:tcPr>
          <w:p w14:paraId="3866AF9F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淮安方厚新能科技</w:t>
            </w:r>
            <w:r>
              <w:rPr>
                <w:rFonts w:hint="eastAsia" w:eastAsia="仿宋"/>
                <w:color w:val="auto"/>
                <w:szCs w:val="21"/>
              </w:rPr>
              <w:t>有限公司</w:t>
            </w:r>
          </w:p>
        </w:tc>
        <w:tc>
          <w:tcPr>
            <w:tcW w:w="3101" w:type="dxa"/>
            <w:gridSpan w:val="2"/>
            <w:shd w:val="clear" w:color="auto" w:fill="auto"/>
            <w:vAlign w:val="center"/>
          </w:tcPr>
          <w:p w14:paraId="087770F0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Ansi="仿宋" w:eastAsia="仿宋"/>
                <w:color w:val="auto"/>
                <w:szCs w:val="21"/>
              </w:rPr>
              <w:t>总经理（总指挥）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0D5D5AD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郭建蔚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68F6A2C2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18928589203</w:t>
            </w:r>
          </w:p>
        </w:tc>
      </w:tr>
      <w:tr w14:paraId="222B249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3147" w:type="dxa"/>
            <w:gridSpan w:val="3"/>
            <w:vMerge w:val="continue"/>
            <w:shd w:val="clear" w:color="auto" w:fill="auto"/>
            <w:vAlign w:val="center"/>
          </w:tcPr>
          <w:p w14:paraId="46E64564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</w:p>
        </w:tc>
        <w:tc>
          <w:tcPr>
            <w:tcW w:w="3101" w:type="dxa"/>
            <w:gridSpan w:val="2"/>
            <w:shd w:val="clear" w:color="auto" w:fill="auto"/>
            <w:vAlign w:val="center"/>
          </w:tcPr>
          <w:p w14:paraId="138F2AB0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后期部</w:t>
            </w:r>
            <w:r>
              <w:rPr>
                <w:rFonts w:hAnsi="仿宋" w:eastAsia="仿宋"/>
                <w:color w:val="auto"/>
                <w:szCs w:val="21"/>
              </w:rPr>
              <w:t>（</w:t>
            </w: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物资保障组</w:t>
            </w:r>
            <w:r>
              <w:rPr>
                <w:rFonts w:hAnsi="仿宋" w:eastAsia="仿宋"/>
                <w:color w:val="auto"/>
                <w:szCs w:val="21"/>
              </w:rPr>
              <w:t>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58393E">
            <w:pPr>
              <w:pStyle w:val="20"/>
              <w:snapToGrid w:val="0"/>
              <w:spacing w:line="240" w:lineRule="auto"/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张勇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21A484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13422391288</w:t>
            </w:r>
          </w:p>
        </w:tc>
      </w:tr>
      <w:tr w14:paraId="6A02BA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3147" w:type="dxa"/>
            <w:gridSpan w:val="3"/>
            <w:vMerge w:val="continue"/>
            <w:shd w:val="clear" w:color="auto" w:fill="auto"/>
            <w:vAlign w:val="center"/>
          </w:tcPr>
          <w:p w14:paraId="7945375F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</w:p>
        </w:tc>
        <w:tc>
          <w:tcPr>
            <w:tcW w:w="3101" w:type="dxa"/>
            <w:gridSpan w:val="2"/>
            <w:shd w:val="clear" w:color="auto" w:fill="auto"/>
            <w:vAlign w:val="center"/>
          </w:tcPr>
          <w:p w14:paraId="4F8FCB8D">
            <w:pPr>
              <w:adjustRightInd w:val="0"/>
              <w:snapToGrid w:val="0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hAnsi="仿宋" w:eastAsia="仿宋"/>
                <w:color w:val="auto"/>
                <w:szCs w:val="21"/>
                <w:lang w:val="en-US" w:eastAsia="zh-CN"/>
              </w:rPr>
              <w:t>生产部</w:t>
            </w:r>
            <w:r>
              <w:rPr>
                <w:rFonts w:hAnsi="仿宋" w:eastAsia="仿宋"/>
                <w:color w:val="auto"/>
                <w:szCs w:val="21"/>
              </w:rPr>
              <w:t>（应急处置组组长）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4CE992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kern w:val="0"/>
                <w:szCs w:val="21"/>
                <w:lang w:val="en-US" w:eastAsia="zh-CN"/>
              </w:rPr>
              <w:t>袁虎虎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ABC5CB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val="en-US" w:eastAsia="zh-CN"/>
              </w:rPr>
              <w:t>13912329711</w:t>
            </w:r>
          </w:p>
        </w:tc>
      </w:tr>
    </w:tbl>
    <w:p w14:paraId="1D751764">
      <w:pPr>
        <w:widowControl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0E7DF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  <w:r>
      <w:rPr>
        <w:sz w:val="20"/>
        <w:szCs w:val="24"/>
      </w:rPr>
      <w:pict>
        <v:shape id="文本框 1" o:spid="_x0000_s1030" o:spt="202" type="#_x0000_t202" style="position:absolute;left:0pt;margin-top:0pt;height:16.25pt;width:41.8pt;mso-position-horizontal:center;mso-position-horizontal-relative:margin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">
          <v:path/>
          <v:fill on="f" focussize="0,0"/>
          <v:stroke on="f" joinstyle="miter"/>
          <v:imagedata o:title=""/>
          <o:lock v:ext="edit"/>
          <v:shadow on="t" color="#000000" opacity="24903f" offset="0pt,1.5748031496063pt" origin="0f,32768f"/>
          <v:textbox inset="0mm,0mm,0mm,0mm">
            <w:txbxContent>
              <w:p w14:paraId="1350A247"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106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5YzBkYzlmOWMwZTM0MjNkOTlhOTFlZTU3MzMyODQifQ=="/>
  </w:docVars>
  <w:rsids>
    <w:rsidRoot w:val="00F970BA"/>
    <w:rsid w:val="000B1B23"/>
    <w:rsid w:val="002033BB"/>
    <w:rsid w:val="005B6446"/>
    <w:rsid w:val="007533A5"/>
    <w:rsid w:val="00C528C5"/>
    <w:rsid w:val="00E34033"/>
    <w:rsid w:val="00EF4470"/>
    <w:rsid w:val="00F970BA"/>
    <w:rsid w:val="00FC2E23"/>
    <w:rsid w:val="05E9063E"/>
    <w:rsid w:val="0E4B1914"/>
    <w:rsid w:val="12427243"/>
    <w:rsid w:val="280D0539"/>
    <w:rsid w:val="33AF4B9A"/>
    <w:rsid w:val="3405464E"/>
    <w:rsid w:val="3EF36C4D"/>
    <w:rsid w:val="4F1663C8"/>
    <w:rsid w:val="5BD944AE"/>
    <w:rsid w:val="69592FB6"/>
    <w:rsid w:val="6B476691"/>
    <w:rsid w:val="72AB4BFD"/>
    <w:rsid w:val="7B453A26"/>
    <w:rsid w:val="7BB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ody Text"/>
    <w:basedOn w:val="1"/>
    <w:link w:val="16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微软雅黑" w:hAnsi="微软雅黑" w:eastAsia="微软雅黑" w:cs="微软雅黑"/>
      <w:snapToGrid w:val="0"/>
      <w:color w:val="000000"/>
      <w:kern w:val="0"/>
      <w:sz w:val="31"/>
      <w:szCs w:val="31"/>
      <w:lang w:eastAsia="en-US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ind w:firstLine="200" w:firstLineChars="200"/>
      <w:jc w:val="left"/>
    </w:pPr>
    <w:rPr>
      <w:rFonts w:ascii="宋体" w:hAnsi="宋体"/>
      <w:color w:val="000000"/>
      <w:kern w:val="0"/>
      <w:sz w:val="24"/>
      <w:szCs w:val="20"/>
    </w:rPr>
  </w:style>
  <w:style w:type="table" w:styleId="9">
    <w:name w:val="Table Grid"/>
    <w:basedOn w:val="8"/>
    <w:autoRedefine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annotation reference"/>
    <w:unhideWhenUsed/>
    <w:qFormat/>
    <w:uiPriority w:val="0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autoRedefine/>
    <w:qFormat/>
    <w:uiPriority w:val="99"/>
    <w:rPr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批注框文本 字符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6">
    <w:name w:val="正文文本 字符"/>
    <w:basedOn w:val="10"/>
    <w:link w:val="3"/>
    <w:autoRedefine/>
    <w:semiHidden/>
    <w:qFormat/>
    <w:uiPriority w:val="0"/>
    <w:rPr>
      <w:rFonts w:ascii="微软雅黑" w:hAnsi="微软雅黑" w:eastAsia="微软雅黑" w:cs="微软雅黑"/>
      <w:snapToGrid w:val="0"/>
      <w:color w:val="000000"/>
      <w:kern w:val="0"/>
      <w:sz w:val="31"/>
      <w:szCs w:val="31"/>
      <w:lang w:eastAsia="en-US"/>
    </w:rPr>
  </w:style>
  <w:style w:type="table" w:customStyle="1" w:styleId="17">
    <w:name w:val="Table Normal"/>
    <w:autoRedefine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微软雅黑" w:hAnsi="微软雅黑" w:eastAsia="微软雅黑" w:cs="微软雅黑"/>
      <w:snapToGrid w:val="0"/>
      <w:color w:val="000000"/>
      <w:kern w:val="0"/>
      <w:szCs w:val="21"/>
      <w:lang w:eastAsia="en-US"/>
    </w:rPr>
  </w:style>
  <w:style w:type="character" w:customStyle="1" w:styleId="19">
    <w:name w:val="批注文字 字符"/>
    <w:basedOn w:val="10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0">
    <w:name w:val="b-2表格---居中"/>
    <w:basedOn w:val="1"/>
    <w:autoRedefine/>
    <w:qFormat/>
    <w:uiPriority w:val="0"/>
    <w:pPr>
      <w:widowControl/>
      <w:topLinePunct/>
      <w:adjustRightInd w:val="0"/>
      <w:spacing w:line="0" w:lineRule="atLeast"/>
      <w:jc w:val="center"/>
      <w:textAlignment w:val="center"/>
    </w:pPr>
    <w:rPr>
      <w:rFonts w:ascii="宋体" w:hAnsi="宋体" w:cs="Courier New"/>
      <w:color w:val="000000"/>
      <w:kern w:val="0"/>
      <w:szCs w:val="28"/>
      <w:lang w:val="zh-TW" w:eastAsia="zh-TW"/>
    </w:rPr>
  </w:style>
  <w:style w:type="paragraph" w:customStyle="1" w:styleId="21">
    <w:name w:val="正文6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1401</Words>
  <Characters>1413</Characters>
  <Lines>24</Lines>
  <Paragraphs>6</Paragraphs>
  <TotalTime>0</TotalTime>
  <ScaleCrop>false</ScaleCrop>
  <LinksUpToDate>false</LinksUpToDate>
  <CharactersWithSpaces>1426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2023-12-17T12:43:00Z</dcterms:created>
  <dc:creator>Windows 用户</dc:creator>
  <cp:lastModifiedBy>BAZINGA_333</cp:lastModifiedBy>
  <dcterms:modified xsi:type="dcterms:W3CDTF">2025-04-09T08:12:23Z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1AB4AF30E5DA42A0BE330DD0431F4E78_12</vt:lpwstr>
  </property>
  <property fmtid="{D5CDD505-2E9C-101B-9397-08002B2CF9AE}" pid="4" name="KSOTemplateDocerSaveRecord">
    <vt:lpwstr>eyJoZGlkIjoiYzU5YzBkYzlmOWMwZTM0MjNkOTlhOTFlZTU3MzMyODQiLCJ1c2VySWQiOiIxMDczNzE1OTg2In0=</vt:lpwstr>
  </property>
</Properties>
</file>