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39F49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保障性住房申请相关问题</w:t>
      </w:r>
    </w:p>
    <w:p w14:paraId="71E3BC1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一、公租房的申请条件是什么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？</w:t>
      </w:r>
    </w:p>
    <w:p w14:paraId="75802A58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答：主要申请人员分为淮阴区城区户籍人员，外来务工人员、新就业人员。（分实物配租（租住政府的公租房），租赁补贴（自己租房，每月补贴部分房租））</w:t>
      </w:r>
    </w:p>
    <w:p w14:paraId="3A9654E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20" w:firstLineChars="224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（一）、城区户籍人员申请条件为：</w:t>
      </w:r>
    </w:p>
    <w:p w14:paraId="7C63C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1.家庭人均收入不高于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3010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元；</w:t>
      </w:r>
    </w:p>
    <w:p w14:paraId="2E0944C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申请人及其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共同申请人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在本区和市区范围内无私有房产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低保和低收入家庭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人均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自有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住房建筑面积低于16平方米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；</w:t>
      </w:r>
    </w:p>
    <w:p w14:paraId="6D24DD5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3.申请人及共同申请人具有本地1年（含1年）以上城市居民户口； </w:t>
      </w:r>
    </w:p>
    <w:p w14:paraId="367EBAD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符合家庭资产控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制标准及认定条件</w:t>
      </w:r>
      <w:r>
        <w:rPr>
          <w:rFonts w:hint="eastAsia" w:eastAsia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方正仿宋_GBK"/>
          <w:bCs/>
          <w:sz w:val="32"/>
          <w:szCs w:val="32"/>
          <w:lang w:eastAsia="zh-CN"/>
        </w:rPr>
        <w:t>（</w:t>
      </w:r>
      <w:r>
        <w:rPr>
          <w:rFonts w:eastAsia="方正仿宋_GBK"/>
          <w:bCs/>
          <w:sz w:val="32"/>
          <w:szCs w:val="32"/>
        </w:rPr>
        <w:t>低收入家庭人均金融资产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不超过10万元；中等偏下收入家庭人均金融资产不超过15万元。家庭金融资</w:t>
      </w:r>
      <w:r>
        <w:rPr>
          <w:rFonts w:eastAsia="方正仿宋_GBK"/>
          <w:bCs/>
          <w:sz w:val="32"/>
          <w:szCs w:val="32"/>
        </w:rPr>
        <w:t>产是指全部家庭成员名下的有价证券、投资（含股份）、存款（含现金和借出款）等总和；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申请人及共同申请人名下的机动、电动车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辆不高于15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万元（以申请时有效机动车车辆保单的机动车损失保险为准）；申请人及共同申请人名下无企业工商注册信息，非企业股东</w:t>
      </w:r>
      <w:r>
        <w:rPr>
          <w:rFonts w:hint="eastAsia" w:eastAsia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B4EF37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20" w:firstLineChars="224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外来务工人员申请条件为：</w:t>
      </w:r>
    </w:p>
    <w:p w14:paraId="5AB2FF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1.持有本区居住证；</w:t>
      </w:r>
    </w:p>
    <w:p w14:paraId="0A9996A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家庭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人均月收入不高于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3010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元；</w:t>
      </w:r>
    </w:p>
    <w:p w14:paraId="7D0BBF9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3.已与本区用人单位签订劳动合同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聘用合同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或用工证明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；</w:t>
      </w:r>
    </w:p>
    <w:p w14:paraId="43D39D0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4.在本区连续缴纳城镇职工基本社会保险1年以上；</w:t>
      </w:r>
    </w:p>
    <w:p w14:paraId="7026251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5.申请人及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共同申请人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在本区和市区范围内无私有房产；</w:t>
      </w:r>
    </w:p>
    <w:p w14:paraId="2332D2B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6.符合家庭资产控制标准及认定条件。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家庭人均金融资产不超过15万元。家庭金融资产是指全部家庭成员名下的有价证券、投资（含股份）、存款（含现金和借出款）等总和；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申请人及共同申请人名下的机动、电动车辆不高于15万元（以申请时有效机动车车辆保单的机动车损失保险为准）；申请人及共同申请人名下无企业工商注册信息，非企业股东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28627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20" w:firstLineChars="224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新就业人员申请条件为：</w:t>
      </w:r>
    </w:p>
    <w:p w14:paraId="18F8D48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1.具有大专及以上学历；且自毕业的次月起计算，毕业不满8年；</w:t>
      </w:r>
    </w:p>
    <w:p w14:paraId="4333194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2.已与本区用人单位签订劳动合同或聘用合同；</w:t>
      </w:r>
    </w:p>
    <w:p w14:paraId="6211D50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3.参加就业城市城镇职工基本社会保险；</w:t>
      </w:r>
    </w:p>
    <w:p w14:paraId="2354BFB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4.申请人及其家庭成员在本区和市区范围内无私有房产。</w:t>
      </w:r>
    </w:p>
    <w:p w14:paraId="7741569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二、租金是多少？</w:t>
      </w:r>
    </w:p>
    <w:p w14:paraId="28299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答：需要根据其家庭收入情况，保障人口，租住的房屋面积计算，现场无法给出具体的金额，根据现已保障的家庭来看，最贵的租金在4000元/年左右。低保、特困家庭租金全免，有残疾证的家庭租金减半。</w:t>
      </w:r>
    </w:p>
    <w:p w14:paraId="5EF3B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三、申请补贴的话每个月补贴多少？</w:t>
      </w:r>
    </w:p>
    <w:p w14:paraId="3E2DF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答：低保、特困家庭根据保障人口每人每月补贴224元；低收入家庭根据保障人口每人每月补贴192元；中低收入、新就业人员、外来务工人员根据保障人口每人每月补贴160元。</w:t>
      </w:r>
    </w:p>
    <w:p w14:paraId="7E901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四、公租房房源都在那里？</w:t>
      </w:r>
    </w:p>
    <w:p w14:paraId="0E109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答：现公租房房源分布在御花园小区、辉煌家园小区、长江路小区、锦绣嘉园小区、汇达花园小区、北苑家园小区、东城美居、佟洼小区、钱江创业园内部分房源。</w:t>
      </w:r>
    </w:p>
    <w:p w14:paraId="754F3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 w14:paraId="65F90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 w14:paraId="0F6BC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五、共有产权经济适用房申请条件是什么？</w:t>
      </w:r>
    </w:p>
    <w:p w14:paraId="54085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主要申请人员分为淮阴区城区户籍人员，外来务工人员、新就业人员、进城务工人员。</w:t>
      </w:r>
    </w:p>
    <w:p w14:paraId="06D85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（一）、城区户籍人员申请条件为：</w:t>
      </w:r>
    </w:p>
    <w:p w14:paraId="5DA09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1.家庭人均收入不高于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3010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元；</w:t>
      </w:r>
    </w:p>
    <w:p w14:paraId="3838C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申请人及其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共同申请人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在本区和市区范围内无私有房产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低保和低收入家庭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人均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自有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住房建筑面积低于16平方米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；</w:t>
      </w:r>
    </w:p>
    <w:p w14:paraId="63D4B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符合家庭资产控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制标准及认定条件</w:t>
      </w:r>
      <w:r>
        <w:rPr>
          <w:rFonts w:hint="eastAsia" w:eastAsia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方正仿宋_GBK"/>
          <w:bCs/>
          <w:sz w:val="32"/>
          <w:szCs w:val="32"/>
          <w:lang w:eastAsia="zh-CN"/>
        </w:rPr>
        <w:t>（</w:t>
      </w:r>
      <w:r>
        <w:rPr>
          <w:rFonts w:eastAsia="方正仿宋_GBK"/>
          <w:bCs/>
          <w:sz w:val="32"/>
          <w:szCs w:val="32"/>
        </w:rPr>
        <w:t>低收入家庭人均金融资产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不超过10万元；中等偏下收入家庭人均金融资产不超过15万元。家庭金融资</w:t>
      </w:r>
      <w:r>
        <w:rPr>
          <w:rFonts w:eastAsia="方正仿宋_GBK"/>
          <w:bCs/>
          <w:sz w:val="32"/>
          <w:szCs w:val="32"/>
        </w:rPr>
        <w:t>产是指全部家庭成员名下的有价证券、投资（含股份）、存款（含现金和借出款）等总和；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申请人及共同申请人名下的机动、电动车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辆不高于15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万元（以申请时有效机动车车辆保单的机动车损失保险为准）；申请人及共同申请人名下无企业工商注册信息，非企业股东</w:t>
      </w:r>
      <w:r>
        <w:rPr>
          <w:rFonts w:hint="eastAsia" w:eastAsia="方正仿宋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3861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</w:p>
    <w:p w14:paraId="2F590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外来务工人员申请条件为：</w:t>
      </w:r>
    </w:p>
    <w:p w14:paraId="74DF8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1.持有本区居住证；</w:t>
      </w:r>
    </w:p>
    <w:p w14:paraId="32495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家庭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人均月收入不高于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3010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元；</w:t>
      </w:r>
    </w:p>
    <w:p w14:paraId="55E26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3.已与本区用人单位签订劳动合同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聘用合同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或用工证明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；</w:t>
      </w:r>
    </w:p>
    <w:p w14:paraId="08267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4.申请人及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共同申请人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在本区和市区范围内无私有房产；</w:t>
      </w:r>
    </w:p>
    <w:p w14:paraId="41795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.符合家庭资产控制标准及认定条件。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家庭人均金融资产不超过15万元。家庭金融资产是指全部家庭成员名下的有价证券、投资（含股份）、存款（含现金和借出款）等总和；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申请人及共同申请人名下的机动、电动车辆不高于15万元（以申请时有效机动车车辆保单的机动车损失保险为准）；申请人及共同申请人名下无企业工商注册信息，非企业股东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D0B8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新就业人员申请条件为：</w:t>
      </w:r>
    </w:p>
    <w:p w14:paraId="1FE9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1.具有大专及以上学历；且自毕业的次月起计算，毕业不满8年；</w:t>
      </w:r>
    </w:p>
    <w:p w14:paraId="0F9F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2.已与本区用人单位签订劳动合同或聘用合同；</w:t>
      </w:r>
    </w:p>
    <w:p w14:paraId="5DCDB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3.参加就业城市城镇职工基本社会保险；</w:t>
      </w:r>
    </w:p>
    <w:p w14:paraId="5F59B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4.申请人及其家庭成员在本区和市区范围内无私有房产。</w:t>
      </w:r>
    </w:p>
    <w:p w14:paraId="734D0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）进城务工人员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申请条件为：</w:t>
      </w:r>
    </w:p>
    <w:p w14:paraId="79396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1.具有本区户籍；</w:t>
      </w:r>
    </w:p>
    <w:p w14:paraId="55F57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2.已与本区用人单位签订劳动合同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聘用合同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或用工证明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115C2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.家庭人均月收入不高于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3010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元；</w:t>
      </w:r>
    </w:p>
    <w:p w14:paraId="64786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.申请人及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共同申请人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在本区和市区范围内无私有房产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  <w:t>；</w:t>
      </w:r>
    </w:p>
    <w:p w14:paraId="70310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符合家庭资产控制标准及认定条件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家庭人均金融资产不超过15万元。家庭金融资产是指全部家庭成员名下的有价证券、投资（含股份）、存款（含现金和借出款）等总和；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申请人及共同申请人名下的机动、电动车辆不高于15万元（以申请时有效机动车车辆保单的机动车损失保险为准）；申请人及共同申请人名下无企业工商注册信息，非企业股东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4B6B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六、共有产权经济适用房房款是多少？</w:t>
      </w:r>
    </w:p>
    <w:p w14:paraId="389A0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答：现共有产权房房款由发改委定价，一房一价，需根据其抽中的房源来计算实际价格，价格在20-36万左右，首付60%房款+车库全款，剩下的40%房款8年内付清，没有利息。</w:t>
      </w:r>
    </w:p>
    <w:p w14:paraId="25590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七、共有产权经济适用房房源都在那里？</w:t>
      </w:r>
    </w:p>
    <w:p w14:paraId="6A4F8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答：现共有产权经济适用房房源分布在桃李北苑小区、辉煌家园小区、桃李花园小区、锦阳花园小区、汇达花园小区、东城美居、佟洼小区内部分房源。</w:t>
      </w:r>
    </w:p>
    <w:p w14:paraId="6C284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八、去哪里申请？</w:t>
      </w:r>
    </w:p>
    <w:p w14:paraId="00924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答：淮阴区城区户籍人员可至户口所在地居委会申请；</w:t>
      </w:r>
    </w:p>
    <w:p w14:paraId="3795E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新就业、外来务工、进城务工人员可至淮阴区城建大厦9楼905办公室申请。（申请公租房也可至所属街</w:t>
      </w:r>
      <w:bookmarkStart w:id="0" w:name="_GoBack"/>
      <w:bookmarkEnd w:id="0"/>
      <w:r>
        <w:rPr>
          <w:rFonts w:hint="eastAsia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道、淮阴区政务中心一件事综合窗口办理或线上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淮安市淮上关爱一件事集成服务平台办理</w:t>
      </w:r>
      <w:r>
        <w:rPr>
          <w:rFonts w:hint="eastAsia" w:eastAsia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4AFE9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351E4D-EC87-448B-9EE3-BDD82ED21F7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1C572AE-D386-4501-B01A-0D8299CF8CA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6BB392F-32A6-4482-A678-3B5A3C14A4C7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5CD7B825-24DB-4D36-A54C-4978CDB222A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FDF70D4-2D10-4296-8A3A-2F3E2FF024B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62212F72-31E9-4346-A77F-5D2E5FCC95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F240B"/>
    <w:rsid w:val="37EE39CC"/>
    <w:rsid w:val="592D6D53"/>
    <w:rsid w:val="601F240B"/>
    <w:rsid w:val="7999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2257</Words>
  <Characters>2336</Characters>
  <Lines>0</Lines>
  <Paragraphs>0</Paragraphs>
  <TotalTime>17</TotalTime>
  <ScaleCrop>false</ScaleCrop>
  <LinksUpToDate>false</LinksUpToDate>
  <CharactersWithSpaces>2338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2025-09-04T01:39:00Z</dcterms:created>
  <dc:creator>天天向上</dc:creator>
  <cp:lastModifiedBy>天天向上</cp:lastModifiedBy>
  <dcterms:modified xsi:type="dcterms:W3CDTF">2025-09-08T02:56:34Z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07D57DE90DEF4D4E89BBA17ED3D8662C_13</vt:lpwstr>
  </property>
  <property fmtid="{D5CDD505-2E9C-101B-9397-08002B2CF9AE}" pid="4" name="KSOTemplateDocerSaveRecord">
    <vt:lpwstr>eyJoZGlkIjoiZTc1YjRjMWVkZTZlZTQ1ZjVlOWI4NjNlZjlmMWRkZjUiLCJ1c2VySWQiOiI0NDM5ODI1MjUifQ==</vt:lpwstr>
  </property>
</Properties>
</file>