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20"/>
        <w:jc w:val="left"/>
        <w:rPr>
          <w:rFonts w:hint="eastAsia" w:ascii="方正黑体_GBK" w:hAnsi="方正黑体_GBK" w:eastAsia="方正黑体_GBK" w:cs="方正黑体_GBK"/>
          <w:color w:val="19191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191919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ind w:right="320"/>
        <w:jc w:val="center"/>
        <w:rPr>
          <w:rFonts w:hint="eastAsia" w:ascii="方正小标宋_GBK" w:hAnsi="方正小标宋_GBK" w:eastAsia="方正小标宋_GBK" w:cs="方正小标宋_GBK"/>
          <w:color w:val="19191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191919"/>
          <w:sz w:val="44"/>
          <w:szCs w:val="44"/>
          <w:lang w:val="en-US" w:eastAsia="zh-CN"/>
        </w:rPr>
        <w:t>2023年度发明专利授权名单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8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41"/>
        <w:gridCol w:w="4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2022101196767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淮安纳微传感器有限公司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2022101405885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淮安纳微传感器有限公司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2023111457876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淮安企冠信息技术有限公司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2022100169014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淮安市博时运动用品有限公司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2023103929790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淮安市金福隆包装有限公司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202211553611X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淮安市胜杰液压机械有限公司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2022107655954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淮安市行健再生资源利用有限公司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2023113002269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淮安市中嘉信息技术有限公司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2022101031891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淮安顺西环保科技有限公司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2022103031260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淮安友邦液压机械有限公司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2022102017463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淮安中大水箱有限公司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2022102458697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淮安中大水箱有限公司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2021116306962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江苏华缘高科股份有限公司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2022100406594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江苏昇瑞机械制造有限公司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2022101720057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江苏昇瑞机械制造有限公司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202010479561X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江苏时代全芯存储科技股份有限公司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2021116756733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江苏天野食品供应链管理有限公司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2022100118718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江苏天野食品供应链管理有限公司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2021116145477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江苏翔宇电力装备制造有限公司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2022117223552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江苏优迪亚环保设备科技有限公司</w:t>
            </w:r>
          </w:p>
        </w:tc>
      </w:tr>
    </w:tbl>
    <w:p>
      <w:pPr>
        <w:jc w:val="both"/>
      </w:pPr>
    </w:p>
    <w:p>
      <w:pPr>
        <w:rPr>
          <w:rFonts w:hint="default" w:ascii="Times New Roman" w:hAnsi="Times New Roman" w:eastAsia="方正仿宋_GBK" w:cs="Times New Roman"/>
          <w:color w:val="191919"/>
          <w:sz w:val="32"/>
          <w:szCs w:val="32"/>
        </w:rPr>
      </w:pPr>
    </w:p>
    <w:p>
      <w:pPr>
        <w:ind w:firstLine="640" w:firstLineChars="200"/>
      </w:pPr>
      <w:r>
        <w:rPr>
          <w:rFonts w:hint="default" w:ascii="Times New Roman" w:hAnsi="Times New Roman" w:eastAsia="方正仿宋_GBK" w:cs="Times New Roman"/>
          <w:color w:val="191919"/>
          <w:sz w:val="32"/>
          <w:szCs w:val="32"/>
        </w:rPr>
        <w:t>本名单仅供参考，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lang w:val="en-US" w:eastAsia="zh-CN"/>
        </w:rPr>
        <w:t>未在名单内但符合申领条件的</w:t>
      </w:r>
      <w:r>
        <w:rPr>
          <w:rFonts w:hint="default" w:ascii="Times New Roman" w:hAnsi="Times New Roman" w:eastAsia="方正仿宋_GBK" w:cs="Times New Roman"/>
          <w:color w:val="191919"/>
          <w:sz w:val="32"/>
          <w:szCs w:val="32"/>
        </w:rPr>
        <w:t>请及时联系淮阴区市场监督管理局知识产权科0517-84914466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lang w:val="en-US" w:eastAsia="zh-CN"/>
        </w:rPr>
        <w:t>，并提交证明材料办理。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36E1"/>
    <w:rsid w:val="23694D1F"/>
    <w:rsid w:val="35D72EBA"/>
    <w:rsid w:val="5B324CEF"/>
    <w:rsid w:val="6AC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2025-10-16T06:37:00Z</dcterms:created>
  <dc:creator>Administrator</dc:creator>
  <cp:lastModifiedBy>Administrator</cp:lastModifiedBy>
  <dcterms:modified xsi:type="dcterms:W3CDTF">2025-10-16T08:05:09Z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A3DCFF6A2EBC4128BB987ABEDA2ACA76</vt:lpwstr>
  </property>
</Properties>
</file>