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93BAB">
      <w:pPr>
        <w:spacing w:line="660" w:lineRule="exact"/>
        <w:jc w:val="center"/>
        <w:rPr>
          <w:rFonts w:hint="default" w:eastAsia="方正小标宋_GBK" w:cs="方正小标宋_GBK" w:asciiTheme="minorAscii" w:hAnsiTheme="minorAscii"/>
          <w:bCs/>
          <w:sz w:val="44"/>
          <w:szCs w:val="44"/>
          <w:lang w:eastAsia="zh-CN"/>
        </w:rPr>
      </w:pPr>
      <w:bookmarkStart w:id="0" w:name="_GoBack"/>
      <w:r>
        <w:rPr>
          <w:rFonts w:hint="default" w:eastAsia="方正小标宋_GBK" w:cs="方正小标宋_GBK" w:asciiTheme="minorAscii" w:hAnsiTheme="minorAscii"/>
          <w:bCs/>
          <w:sz w:val="44"/>
          <w:szCs w:val="44"/>
        </w:rPr>
        <w:t>淮阴区202</w:t>
      </w:r>
      <w:r>
        <w:rPr>
          <w:rFonts w:hint="eastAsia" w:eastAsia="方正小标宋_GBK" w:cs="方正小标宋_GBK" w:asciiTheme="minorAscii" w:hAnsiTheme="minorAscii"/>
          <w:bCs/>
          <w:sz w:val="44"/>
          <w:szCs w:val="44"/>
          <w:lang w:val="en-US" w:eastAsia="zh-CN"/>
        </w:rPr>
        <w:t>6</w:t>
      </w:r>
      <w:r>
        <w:rPr>
          <w:rFonts w:hint="default" w:eastAsia="方正小标宋_GBK" w:cs="方正小标宋_GBK" w:asciiTheme="minorAscii" w:hAnsiTheme="minorAscii"/>
          <w:bCs/>
          <w:sz w:val="44"/>
          <w:szCs w:val="44"/>
        </w:rPr>
        <w:t>年</w:t>
      </w:r>
      <w:r>
        <w:rPr>
          <w:rFonts w:hint="default" w:eastAsia="方正小标宋_GBK" w:cs="方正小标宋_GBK" w:asciiTheme="minorAscii" w:hAnsiTheme="minorAscii"/>
          <w:bCs/>
          <w:sz w:val="44"/>
          <w:szCs w:val="44"/>
          <w:lang w:eastAsia="zh-CN"/>
        </w:rPr>
        <w:t>农业支持保护补贴</w:t>
      </w:r>
    </w:p>
    <w:p w14:paraId="515B0A55">
      <w:pPr>
        <w:spacing w:line="660" w:lineRule="exact"/>
        <w:jc w:val="center"/>
        <w:rPr>
          <w:rFonts w:hint="default" w:cs="华文中宋" w:asciiTheme="minorAscii" w:hAnsiTheme="minorAscii"/>
          <w:bCs/>
          <w:sz w:val="44"/>
          <w:szCs w:val="44"/>
        </w:rPr>
      </w:pPr>
      <w:r>
        <w:rPr>
          <w:rFonts w:hint="default" w:eastAsia="方正小标宋_GBK" w:cs="方正小标宋_GBK" w:asciiTheme="minorAscii" w:hAnsiTheme="minorAscii"/>
          <w:bCs/>
          <w:sz w:val="44"/>
          <w:szCs w:val="44"/>
          <w:lang w:eastAsia="zh-CN"/>
        </w:rPr>
        <w:t>（</w:t>
      </w:r>
      <w:r>
        <w:rPr>
          <w:rFonts w:hint="default" w:eastAsia="方正小标宋_GBK" w:cs="方正小标宋_GBK" w:asciiTheme="minorAscii" w:hAnsiTheme="minorAscii"/>
          <w:bCs/>
          <w:sz w:val="44"/>
          <w:szCs w:val="44"/>
        </w:rPr>
        <w:t>耕地地力保护</w:t>
      </w:r>
      <w:r>
        <w:rPr>
          <w:rFonts w:hint="default" w:eastAsia="方正小标宋_GBK" w:cs="方正小标宋_GBK" w:asciiTheme="minorAscii" w:hAnsiTheme="minorAscii"/>
          <w:bCs/>
          <w:sz w:val="44"/>
          <w:szCs w:val="44"/>
          <w:lang w:eastAsia="zh-CN"/>
        </w:rPr>
        <w:t>）</w:t>
      </w:r>
      <w:r>
        <w:rPr>
          <w:rFonts w:hint="default" w:eastAsia="方正小标宋_GBK" w:cs="方正小标宋_GBK" w:asciiTheme="minorAscii" w:hAnsiTheme="minorAscii"/>
          <w:bCs/>
          <w:sz w:val="44"/>
          <w:szCs w:val="44"/>
        </w:rPr>
        <w:t>实施方案</w:t>
      </w:r>
    </w:p>
    <w:bookmarkEnd w:id="0"/>
    <w:p w14:paraId="6E8CBC95">
      <w:pPr>
        <w:spacing w:line="600" w:lineRule="exact"/>
        <w:jc w:val="center"/>
        <w:rPr>
          <w:rFonts w:hint="default" w:eastAsia="方正仿宋_GBK" w:asciiTheme="minorAscii" w:hAnsiTheme="minorAscii"/>
          <w:kern w:val="0"/>
        </w:rPr>
      </w:pPr>
      <w:r>
        <w:rPr>
          <w:rFonts w:hint="default" w:eastAsia="方正仿宋_GBK" w:asciiTheme="minorAscii" w:hAnsiTheme="minorAscii"/>
          <w:kern w:val="0"/>
        </w:rPr>
        <w:t xml:space="preserve"> </w:t>
      </w:r>
    </w:p>
    <w:p w14:paraId="6D49D7E6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</w:rPr>
      </w:pPr>
      <w:r>
        <w:rPr>
          <w:rFonts w:hint="default" w:eastAsia="方正仿宋_GBK" w:cs="方正仿宋_GBK" w:asciiTheme="minorAscii" w:hAnsiTheme="minorAscii"/>
          <w:kern w:val="0"/>
        </w:rPr>
        <w:t>为进一步做好农业支持保护补贴（耕地地力保护）发放和管理工作，根据淮安市财政局、淮安市农业农村</w:t>
      </w:r>
      <w:r>
        <w:rPr>
          <w:rFonts w:hint="eastAsia" w:eastAsia="方正仿宋_GBK" w:cs="方正仿宋_GBK" w:asciiTheme="minorAscii" w:hAnsiTheme="minorAscii"/>
          <w:kern w:val="0"/>
          <w:lang w:eastAsia="zh-CN"/>
        </w:rPr>
        <w:t>局</w:t>
      </w:r>
      <w:r>
        <w:rPr>
          <w:rFonts w:hint="default" w:eastAsia="方正仿宋_GBK" w:cs="方正仿宋_GBK" w:asciiTheme="minorAscii" w:hAnsiTheme="minorAscii"/>
          <w:kern w:val="0"/>
        </w:rPr>
        <w:t>《关于</w:t>
      </w:r>
      <w:r>
        <w:rPr>
          <w:rFonts w:hint="eastAsia" w:eastAsia="方正仿宋_GBK" w:cs="方正仿宋_GBK" w:asciiTheme="minorAscii" w:hAnsiTheme="minorAscii"/>
          <w:kern w:val="0"/>
          <w:lang w:eastAsia="zh-CN"/>
        </w:rPr>
        <w:t>下达</w:t>
      </w:r>
      <w:r>
        <w:rPr>
          <w:rFonts w:hint="eastAsia" w:eastAsia="方正仿宋_GBK" w:cs="方正仿宋_GBK" w:asciiTheme="minorAscii" w:hAnsiTheme="minorAscii"/>
          <w:kern w:val="0"/>
          <w:lang w:val="en-US" w:eastAsia="zh-CN"/>
        </w:rPr>
        <w:t>2021年度</w:t>
      </w:r>
      <w:r>
        <w:rPr>
          <w:rFonts w:hint="default" w:eastAsia="方正仿宋_GBK" w:cs="方正仿宋_GBK" w:asciiTheme="minorAscii" w:hAnsiTheme="minorAscii"/>
          <w:kern w:val="0"/>
        </w:rPr>
        <w:t>农业支持保护补贴（耕地地力保护）</w:t>
      </w:r>
      <w:r>
        <w:rPr>
          <w:rFonts w:hint="eastAsia" w:eastAsia="方正仿宋_GBK" w:cs="方正仿宋_GBK" w:asciiTheme="minorAscii" w:hAnsiTheme="minorAscii"/>
          <w:kern w:val="0"/>
          <w:lang w:eastAsia="zh-CN"/>
        </w:rPr>
        <w:t>资金预算</w:t>
      </w:r>
      <w:r>
        <w:rPr>
          <w:rFonts w:hint="default" w:eastAsia="方正仿宋_GBK" w:cs="方正仿宋_GBK" w:asciiTheme="minorAscii" w:hAnsiTheme="minorAscii"/>
          <w:kern w:val="0"/>
        </w:rPr>
        <w:t>的通知》（淮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财</w:t>
      </w:r>
      <w:r>
        <w:rPr>
          <w:rFonts w:hint="eastAsia" w:eastAsia="方正仿宋_GBK" w:cs="方正仿宋_GBK" w:asciiTheme="minorAscii" w:hAnsiTheme="minorAscii"/>
          <w:kern w:val="0"/>
          <w:lang w:eastAsia="zh-CN"/>
        </w:rPr>
        <w:t>农</w:t>
      </w:r>
      <w:r>
        <w:rPr>
          <w:rFonts w:hint="default" w:eastAsia="方正仿宋_GBK" w:cs="方正仿宋_GBK" w:asciiTheme="minorAscii" w:hAnsiTheme="minorAscii"/>
          <w:color w:val="000000"/>
          <w:spacing w:val="-10"/>
        </w:rPr>
        <w:t>〔</w:t>
      </w:r>
      <w:r>
        <w:rPr>
          <w:rFonts w:hint="eastAsia" w:eastAsia="方正仿宋_GBK" w:cs="方正仿宋_GBK" w:asciiTheme="minorAscii" w:hAnsiTheme="minorAscii"/>
          <w:color w:val="000000"/>
          <w:spacing w:val="-10"/>
          <w:lang w:val="en-US" w:eastAsia="zh-CN"/>
        </w:rPr>
        <w:t>2021</w:t>
      </w:r>
      <w:r>
        <w:rPr>
          <w:rFonts w:hint="default" w:eastAsia="方正仿宋_GBK" w:cs="方正仿宋_GBK" w:asciiTheme="minorAscii" w:hAnsiTheme="minorAscii"/>
          <w:color w:val="000000"/>
          <w:spacing w:val="-10"/>
        </w:rPr>
        <w:t>〕</w:t>
      </w:r>
      <w:r>
        <w:rPr>
          <w:rFonts w:hint="eastAsia" w:eastAsia="方正仿宋_GBK" w:cs="方正仿宋_GBK" w:asciiTheme="minorAscii" w:hAnsiTheme="minorAscii"/>
          <w:kern w:val="0"/>
          <w:lang w:val="en-US" w:eastAsia="zh-CN"/>
        </w:rPr>
        <w:t>24</w:t>
      </w:r>
      <w:r>
        <w:rPr>
          <w:rFonts w:hint="default" w:eastAsia="方正仿宋_GBK" w:cs="方正仿宋_GBK" w:asciiTheme="minorAscii" w:hAnsiTheme="minorAscii"/>
          <w:kern w:val="0"/>
        </w:rPr>
        <w:t>号）、</w:t>
      </w:r>
      <w:r>
        <w:rPr>
          <w:rFonts w:hint="default" w:eastAsia="方正仿宋_GBK" w:cs="方正仿宋_GBK" w:asciiTheme="minorAscii" w:hAnsiTheme="minorAscii"/>
          <w:color w:val="000000"/>
        </w:rPr>
        <w:t>《</w:t>
      </w:r>
      <w:r>
        <w:rPr>
          <w:rFonts w:hint="default" w:eastAsia="方正仿宋_GBK" w:cs="方正仿宋_GBK" w:asciiTheme="minorAscii" w:hAnsiTheme="minorAscii"/>
          <w:kern w:val="0"/>
        </w:rPr>
        <w:t>关于下达202</w:t>
      </w:r>
      <w:r>
        <w:rPr>
          <w:rFonts w:hint="eastAsia" w:eastAsia="方正仿宋_GBK" w:cs="方正仿宋_GBK" w:asciiTheme="minorAscii" w:hAnsiTheme="minorAscii"/>
          <w:kern w:val="0"/>
          <w:lang w:val="en-US" w:eastAsia="zh-CN"/>
        </w:rPr>
        <w:t>6</w:t>
      </w:r>
      <w:r>
        <w:rPr>
          <w:rFonts w:hint="default" w:eastAsia="方正仿宋_GBK" w:cs="方正仿宋_GBK" w:asciiTheme="minorAscii" w:hAnsiTheme="minorAscii"/>
          <w:kern w:val="0"/>
        </w:rPr>
        <w:t>年度耕地地力保护保护补贴资金预算的通知</w:t>
      </w:r>
      <w:r>
        <w:rPr>
          <w:rFonts w:hint="default" w:eastAsia="方正仿宋_GBK" w:cs="方正仿宋_GBK" w:asciiTheme="minorAscii" w:hAnsiTheme="minorAscii"/>
          <w:color w:val="000000"/>
        </w:rPr>
        <w:t>》（淮财农</w:t>
      </w:r>
      <w:r>
        <w:rPr>
          <w:rFonts w:hint="default" w:eastAsia="方正仿宋_GBK" w:cs="方正仿宋_GBK" w:asciiTheme="minorAscii" w:hAnsiTheme="minorAscii"/>
          <w:color w:val="000000"/>
          <w:spacing w:val="-10"/>
        </w:rPr>
        <w:t>〔202</w:t>
      </w:r>
      <w:r>
        <w:rPr>
          <w:rFonts w:hint="eastAsia" w:eastAsia="方正仿宋_GBK" w:cs="方正仿宋_GBK" w:asciiTheme="minorAscii" w:hAnsiTheme="minorAscii"/>
          <w:color w:val="000000"/>
          <w:spacing w:val="-10"/>
          <w:lang w:val="en-US" w:eastAsia="zh-CN"/>
        </w:rPr>
        <w:t>6</w:t>
      </w:r>
      <w:r>
        <w:rPr>
          <w:rFonts w:hint="default" w:eastAsia="方正仿宋_GBK" w:cs="方正仿宋_GBK" w:asciiTheme="minorAscii" w:hAnsiTheme="minorAscii"/>
          <w:color w:val="000000"/>
          <w:spacing w:val="-10"/>
        </w:rPr>
        <w:t>〕</w:t>
      </w:r>
      <w:r>
        <w:rPr>
          <w:rFonts w:hint="eastAsia" w:eastAsia="方正仿宋_GBK" w:cs="方正仿宋_GBK" w:asciiTheme="minorAscii" w:hAnsiTheme="minorAscii"/>
          <w:color w:val="000000"/>
          <w:spacing w:val="-10"/>
          <w:lang w:val="en-US" w:eastAsia="zh-CN"/>
        </w:rPr>
        <w:t>3</w:t>
      </w:r>
      <w:r>
        <w:rPr>
          <w:rFonts w:hint="default" w:eastAsia="方正仿宋_GBK" w:cs="方正仿宋_GBK" w:asciiTheme="minorAscii" w:hAnsiTheme="minorAscii"/>
          <w:color w:val="000000"/>
          <w:spacing w:val="-10"/>
        </w:rPr>
        <w:t>号</w:t>
      </w:r>
      <w:r>
        <w:rPr>
          <w:rFonts w:hint="default" w:eastAsia="方正仿宋_GBK" w:cs="方正仿宋_GBK" w:asciiTheme="minorAscii" w:hAnsiTheme="minorAscii"/>
          <w:color w:val="000000"/>
        </w:rPr>
        <w:t>）</w:t>
      </w:r>
      <w:r>
        <w:rPr>
          <w:rFonts w:hint="default" w:eastAsia="方正仿宋_GBK" w:cs="方正仿宋_GBK" w:asciiTheme="minorAscii" w:hAnsiTheme="minorAscii"/>
          <w:color w:val="000000"/>
          <w:lang w:eastAsia="zh-CN"/>
        </w:rPr>
        <w:t>等</w:t>
      </w:r>
      <w:r>
        <w:rPr>
          <w:rFonts w:hint="default" w:eastAsia="方正仿宋_GBK" w:cs="方正仿宋_GBK" w:asciiTheme="minorAscii" w:hAnsiTheme="minorAscii"/>
          <w:color w:val="000000"/>
        </w:rPr>
        <w:t>文件精神，</w:t>
      </w:r>
      <w:r>
        <w:rPr>
          <w:rFonts w:hint="default" w:eastAsia="方正仿宋_GBK" w:cs="方正仿宋_GBK" w:asciiTheme="minorAscii" w:hAnsiTheme="minorAscii"/>
        </w:rPr>
        <w:t>结合我区实际，制定</w:t>
      </w:r>
      <w:r>
        <w:rPr>
          <w:rFonts w:hint="default" w:eastAsia="方正仿宋_GBK" w:cs="方正仿宋_GBK" w:asciiTheme="minorAscii" w:hAnsiTheme="minorAscii"/>
          <w:lang w:eastAsia="zh-CN"/>
        </w:rPr>
        <w:t>本</w:t>
      </w:r>
      <w:r>
        <w:rPr>
          <w:rFonts w:hint="default" w:eastAsia="方正仿宋_GBK" w:cs="方正仿宋_GBK" w:asciiTheme="minorAscii" w:hAnsiTheme="minorAscii"/>
        </w:rPr>
        <w:t>方案。</w:t>
      </w:r>
    </w:p>
    <w:p w14:paraId="7DF66516">
      <w:pPr>
        <w:spacing w:line="560" w:lineRule="exact"/>
        <w:ind w:firstLine="640" w:firstLineChars="200"/>
        <w:rPr>
          <w:rFonts w:hint="default" w:eastAsia="黑体" w:asciiTheme="minorAscii" w:hAnsiTheme="minorAscii"/>
        </w:rPr>
      </w:pPr>
      <w:r>
        <w:rPr>
          <w:rFonts w:hint="default" w:eastAsia="黑体" w:asciiTheme="minorAscii" w:hAnsiTheme="minorAscii"/>
        </w:rPr>
        <w:t>一、基本原则</w:t>
      </w:r>
    </w:p>
    <w:p w14:paraId="5951940C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  <w:lang w:eastAsia="zh-CN"/>
        </w:rPr>
        <w:t>坚持</w:t>
      </w:r>
      <w:r>
        <w:rPr>
          <w:rFonts w:hint="default" w:eastAsia="方正仿宋_GBK" w:cs="方正仿宋_GBK" w:asciiTheme="minorAscii" w:hAnsiTheme="minorAscii"/>
          <w:kern w:val="0"/>
        </w:rPr>
        <w:t>统一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补贴发放标准，</w:t>
      </w:r>
      <w:r>
        <w:rPr>
          <w:rFonts w:hint="default" w:eastAsia="方正仿宋_GBK" w:cs="方正仿宋_GBK" w:asciiTheme="minorAscii" w:hAnsiTheme="minorAscii"/>
          <w:kern w:val="0"/>
        </w:rPr>
        <w:t>统一发放时间。补贴发放全过程阳光操作，公开透明，确保补贴公平公正发放到位。</w:t>
      </w:r>
    </w:p>
    <w:p w14:paraId="6A9FD0BC">
      <w:pPr>
        <w:spacing w:line="560" w:lineRule="exact"/>
        <w:ind w:firstLine="640" w:firstLineChars="200"/>
        <w:rPr>
          <w:rFonts w:hint="default" w:eastAsia="黑体" w:asciiTheme="minorAscii" w:hAnsiTheme="minorAscii"/>
        </w:rPr>
      </w:pPr>
      <w:r>
        <w:rPr>
          <w:rFonts w:hint="default" w:eastAsia="黑体" w:asciiTheme="minorAscii" w:hAnsiTheme="minorAscii"/>
        </w:rPr>
        <w:t>二、补贴政策</w:t>
      </w:r>
    </w:p>
    <w:p w14:paraId="7804F5B0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楷体_GBK" w:cs="方正楷体_GBK" w:asciiTheme="minorAscii" w:hAnsiTheme="minorAscii"/>
          <w:b/>
        </w:rPr>
        <w:t>（一）补贴计发依据。</w:t>
      </w:r>
      <w:r>
        <w:rPr>
          <w:rFonts w:hint="default" w:eastAsia="方正仿宋_GBK" w:cs="方正仿宋_GBK" w:asciiTheme="minorAscii" w:hAnsiTheme="minorAscii"/>
          <w:kern w:val="0"/>
        </w:rPr>
        <w:t>补贴计发依据为核定的现有二轮承包耕地面积或计税耕地面积。</w:t>
      </w:r>
    </w:p>
    <w:p w14:paraId="73CCDC10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楷体_GBK" w:cs="方正楷体_GBK" w:asciiTheme="minorAscii" w:hAnsiTheme="minorAscii"/>
          <w:b/>
        </w:rPr>
        <w:t>（二）补贴标准。</w:t>
      </w:r>
      <w:r>
        <w:rPr>
          <w:rFonts w:hint="default" w:eastAsia="方正仿宋_GBK" w:cs="方正仿宋_GBK" w:asciiTheme="minorAscii" w:hAnsiTheme="minorAscii"/>
          <w:kern w:val="0"/>
        </w:rPr>
        <w:t>202</w:t>
      </w:r>
      <w:r>
        <w:rPr>
          <w:rFonts w:hint="eastAsia" w:eastAsia="方正仿宋_GBK" w:cs="方正仿宋_GBK" w:asciiTheme="minorAscii" w:hAnsiTheme="minorAscii"/>
          <w:kern w:val="0"/>
          <w:lang w:val="en-US" w:eastAsia="zh-CN"/>
        </w:rPr>
        <w:t>6</w:t>
      </w:r>
      <w:r>
        <w:rPr>
          <w:rFonts w:hint="default" w:eastAsia="方正仿宋_GBK" w:cs="方正仿宋_GBK" w:asciiTheme="minorAscii" w:hAnsiTheme="minorAscii"/>
          <w:kern w:val="0"/>
        </w:rPr>
        <w:t>年农业支持保护补贴（耕地地力保护）补贴标准为120元/亩。</w:t>
      </w:r>
    </w:p>
    <w:p w14:paraId="3D438028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楷体_GBK" w:cs="方正楷体_GBK" w:asciiTheme="minorAscii" w:hAnsiTheme="minorAscii"/>
          <w:b/>
        </w:rPr>
        <w:t>（三）补贴范围。</w:t>
      </w:r>
      <w:r>
        <w:rPr>
          <w:rFonts w:hint="default" w:eastAsia="方正仿宋_GBK" w:cs="方正仿宋_GBK" w:asciiTheme="minorAscii" w:hAnsiTheme="minorAscii"/>
          <w:kern w:val="0"/>
        </w:rPr>
        <w:t>原则上对种地农民拥有承包权的耕地、村组机动地在农村土地二轮承包的耕地、国有农场和国有农牧渔良种场的耕地给予补贴。</w:t>
      </w:r>
    </w:p>
    <w:p w14:paraId="57AA81FE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以下情形不得享受补贴：</w:t>
      </w:r>
    </w:p>
    <w:p w14:paraId="3BC1A98A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1.已作为畜牧养殖场占用的耕地，以实际占用的面积为准。</w:t>
      </w:r>
    </w:p>
    <w:p w14:paraId="11F1C794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2.已颁发林权证的林地和已享受退耕还林补贴的土地。</w:t>
      </w:r>
    </w:p>
    <w:p w14:paraId="02C8D2B3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3.成片耕地转为设施农业用地，包括：在设施农业项目区域内，直接用于农产品生产的生产设施用地和附属设施用地，如工业化作物栽培的连栋温室、水产养殖池塘、工厂化养殖池、育种育苗场所、农业生产中必须配套的检验检疫检测用地和环保设施用地等；农业专业大户、家庭农场、农民合作社、农业企业等从事规模化粮食生产的配套设施用地，如晾晒场、粮食烘干设施、粮食和农资、农机具临时存放场所用地等。</w:t>
      </w:r>
    </w:p>
    <w:p w14:paraId="68FCBDAF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4.非农业征（占）用等已改变用途的耕地。</w:t>
      </w:r>
    </w:p>
    <w:p w14:paraId="7DEFF215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5.经区级人民政府认定，长年抛荒的耕地。</w:t>
      </w:r>
    </w:p>
    <w:p w14:paraId="253E1F30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6.经区级人民政府认定，占补平衡中补的面积和质量达不到耕种条件的耕地。</w:t>
      </w:r>
    </w:p>
    <w:p w14:paraId="1D7FD5E4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楷体_GBK" w:cs="方正楷体_GBK" w:asciiTheme="minorAscii" w:hAnsiTheme="minorAscii"/>
          <w:b/>
        </w:rPr>
        <w:t>（四）补贴对象。</w:t>
      </w:r>
      <w:r>
        <w:rPr>
          <w:rFonts w:hint="default" w:eastAsia="方正仿宋_GBK" w:cs="方正仿宋_GBK" w:asciiTheme="minorAscii" w:hAnsiTheme="minorAscii"/>
          <w:kern w:val="0"/>
        </w:rPr>
        <w:t>原则上为拥有耕地承包权的种地农民。</w:t>
      </w:r>
    </w:p>
    <w:p w14:paraId="208FA3B2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  <w:lang w:val="en-US" w:eastAsia="zh-CN"/>
        </w:rPr>
      </w:pPr>
      <w:r>
        <w:rPr>
          <w:rFonts w:hint="default" w:eastAsia="方正仿宋_GBK" w:cs="方正仿宋_GBK" w:asciiTheme="minorAscii" w:hAnsiTheme="minorAscii"/>
          <w:kern w:val="0"/>
        </w:rPr>
        <w:t>1.农民拥有承包权的耕地，经营权发生流转的，应签订土地经营权流转协议，并在协议中明确补贴资金受益方；未签订的，应补签土地经营权流转协议，并在协议中明确补贴资金受益方。补贴发放对象以土地经营权流转协议中明确的补贴资金受益方为准。</w:t>
      </w:r>
    </w:p>
    <w:p w14:paraId="4DDAC670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2.村组机动地在二轮承包时被确认的耕地，承包给农户或者其他经营主体种植时，村组应当与承包主体签订村组机动地承包协议，并在协议中明确补贴资金受益方；未签订的，应补签村组机动地承包协议，并在协议中明确补贴资金受益方。补贴对象以村组机动地承包协议中明确的补贴资金受益方为准。未承包给农户或者其他经营主体种植的，补贴资金由村组集体享有。</w:t>
      </w:r>
    </w:p>
    <w:p w14:paraId="208515D3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3.国有农场、国有农牧渔良种场的耕地，已发包给农场职工或其他经营主体的，应签订耕地承包协议，并在协议中明确补贴资金受益方；未签订的，应补签耕地承包协议，并在协议中明确补贴资金受益方。补贴对象以耕地承包协议中明确的补贴资金受益方为准。由农场自行经营耕种的耕地，补贴资金归农场集体享有。</w:t>
      </w:r>
    </w:p>
    <w:p w14:paraId="2E5CEA2B">
      <w:pPr>
        <w:spacing w:line="560" w:lineRule="exact"/>
        <w:ind w:firstLine="640" w:firstLineChars="200"/>
        <w:rPr>
          <w:rFonts w:hint="default" w:eastAsia="黑体" w:asciiTheme="minorAscii" w:hAnsiTheme="minorAscii"/>
        </w:rPr>
      </w:pPr>
      <w:r>
        <w:rPr>
          <w:rFonts w:hint="default" w:eastAsia="黑体" w:asciiTheme="minorAscii" w:hAnsiTheme="minorAscii"/>
        </w:rPr>
        <w:t>三、工作步骤及时间安排</w:t>
      </w:r>
    </w:p>
    <w:p w14:paraId="7BB789DE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楷体_GBK" w:cs="方正楷体_GBK" w:asciiTheme="minorAscii" w:hAnsiTheme="minorAscii"/>
          <w:b/>
        </w:rPr>
        <w:t>（一）202</w:t>
      </w:r>
      <w:r>
        <w:rPr>
          <w:rFonts w:hint="default" w:eastAsia="方正楷体_GBK" w:cs="方正楷体_GBK" w:asciiTheme="minorAscii" w:hAnsiTheme="minorAscii"/>
          <w:b/>
          <w:lang w:val="en-US" w:eastAsia="zh-CN"/>
        </w:rPr>
        <w:t>5</w:t>
      </w:r>
      <w:r>
        <w:rPr>
          <w:rFonts w:hint="default" w:eastAsia="方正楷体_GBK" w:cs="方正楷体_GBK" w:asciiTheme="minorAscii" w:hAnsiTheme="minorAscii"/>
          <w:b/>
        </w:rPr>
        <w:t>年3月28日-4月</w:t>
      </w:r>
      <w:r>
        <w:rPr>
          <w:rFonts w:hint="eastAsia" w:eastAsia="方正楷体_GBK" w:cs="方正楷体_GBK" w:asciiTheme="minorAscii" w:hAnsiTheme="minorAscii"/>
          <w:b/>
          <w:lang w:val="en-US" w:eastAsia="zh-CN"/>
        </w:rPr>
        <w:t>28</w:t>
      </w:r>
      <w:r>
        <w:rPr>
          <w:rFonts w:hint="default" w:eastAsia="方正楷体_GBK" w:cs="方正楷体_GBK" w:asciiTheme="minorAscii" w:hAnsiTheme="minorAscii"/>
          <w:b/>
        </w:rPr>
        <w:t>日，建立发放清册。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各</w:t>
      </w:r>
      <w:r>
        <w:rPr>
          <w:rFonts w:hint="default" w:eastAsia="方正仿宋_GBK" w:cs="方正仿宋_GBK" w:asciiTheme="minorAscii" w:hAnsiTheme="minorAscii"/>
          <w:kern w:val="0"/>
        </w:rPr>
        <w:t>村民委员会按照实施方案制定的统一补贴依据和补贴标准，</w:t>
      </w:r>
      <w:r>
        <w:rPr>
          <w:rFonts w:hint="eastAsia" w:eastAsia="方正仿宋_GBK" w:cs="方正仿宋_GBK" w:asciiTheme="minorAscii" w:hAnsiTheme="minorAscii"/>
          <w:kern w:val="0"/>
          <w:lang w:eastAsia="zh-CN"/>
        </w:rPr>
        <w:t>及时更新</w:t>
      </w:r>
      <w:r>
        <w:rPr>
          <w:rFonts w:hint="default" w:eastAsia="方正仿宋_GBK" w:cs="方正仿宋_GBK" w:asciiTheme="minorAscii" w:hAnsiTheme="minorAscii"/>
          <w:kern w:val="0"/>
        </w:rPr>
        <w:t>核实补贴对象</w:t>
      </w:r>
      <w:r>
        <w:rPr>
          <w:rFonts w:hint="eastAsia" w:eastAsia="方正仿宋_GBK" w:cs="方正仿宋_GBK" w:asciiTheme="minorAscii" w:hAnsiTheme="minorAscii"/>
          <w:kern w:val="0"/>
          <w:lang w:eastAsia="zh-CN"/>
        </w:rPr>
        <w:t>、</w:t>
      </w:r>
      <w:r>
        <w:rPr>
          <w:rFonts w:hint="default" w:eastAsia="方正仿宋_GBK" w:cs="方正仿宋_GBK" w:asciiTheme="minorAscii" w:hAnsiTheme="minorAscii"/>
          <w:kern w:val="0"/>
        </w:rPr>
        <w:t>应享受的补贴面积</w:t>
      </w:r>
      <w:r>
        <w:rPr>
          <w:rFonts w:hint="eastAsia" w:eastAsia="方正仿宋_GBK" w:cs="方正仿宋_GBK" w:asciiTheme="minorAscii" w:hAnsiTheme="minorAscii"/>
          <w:kern w:val="0"/>
          <w:lang w:eastAsia="zh-CN"/>
        </w:rPr>
        <w:t>等信息</w:t>
      </w:r>
      <w:r>
        <w:rPr>
          <w:rFonts w:hint="default" w:eastAsia="方正仿宋_GBK" w:cs="方正仿宋_GBK" w:asciiTheme="minorAscii" w:hAnsiTheme="minorAscii"/>
          <w:kern w:val="0"/>
        </w:rPr>
        <w:t>，计算应享受的补贴金额，填报《江苏省农业支持保护补贴（耕地地力保护）分户登记清册》（附件1，以下简称《分户登记清册》）。由经办人员和村委会主任签字并加盖行政村公章后上报镇（街道）。</w:t>
      </w:r>
    </w:p>
    <w:p w14:paraId="41FAFC83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楷体_GBK" w:cs="方正楷体_GBK" w:asciiTheme="minorAscii" w:hAnsiTheme="minorAscii"/>
          <w:b/>
        </w:rPr>
        <w:t>（二）202</w:t>
      </w:r>
      <w:r>
        <w:rPr>
          <w:rFonts w:hint="default" w:eastAsia="方正楷体_GBK" w:cs="方正楷体_GBK" w:asciiTheme="minorAscii" w:hAnsiTheme="minorAscii"/>
          <w:b/>
          <w:lang w:val="en-US" w:eastAsia="zh-CN"/>
        </w:rPr>
        <w:t>5</w:t>
      </w:r>
      <w:r>
        <w:rPr>
          <w:rFonts w:hint="default" w:eastAsia="方正楷体_GBK" w:cs="方正楷体_GBK" w:asciiTheme="minorAscii" w:hAnsiTheme="minorAscii"/>
          <w:b/>
        </w:rPr>
        <w:t>年5月</w:t>
      </w:r>
      <w:r>
        <w:rPr>
          <w:rFonts w:hint="eastAsia" w:eastAsia="方正楷体_GBK" w:cs="方正楷体_GBK" w:asciiTheme="minorAscii" w:hAnsiTheme="minorAscii"/>
          <w:b/>
          <w:lang w:val="en-US" w:eastAsia="zh-CN"/>
        </w:rPr>
        <w:t>5</w:t>
      </w:r>
      <w:r>
        <w:rPr>
          <w:rFonts w:hint="default" w:eastAsia="方正楷体_GBK" w:cs="方正楷体_GBK" w:asciiTheme="minorAscii" w:hAnsiTheme="minorAscii"/>
          <w:b/>
        </w:rPr>
        <w:t>日-5月15日，完成公开公示。</w:t>
      </w:r>
      <w:r>
        <w:rPr>
          <w:rFonts w:hint="default" w:eastAsia="方正仿宋_GBK" w:cs="方正仿宋_GBK" w:asciiTheme="minorAscii" w:hAnsiTheme="minorAscii"/>
          <w:kern w:val="0"/>
        </w:rPr>
        <w:t>各镇（街道）组织对村级上报的补贴面积和金额进行核实，核实无误后在《分户登记清册》上加盖公章，并张榜公示，公示应在村公示栏和村民小组醒目位置一并进行，公示时间不少于7天，公示有异议的要及时查实更正并再次张榜公示。无异议后，各镇（街道）填报《江苏省农业支持保护补贴（耕地地力保护）分村汇总表》（附件2），由经办人员和各镇（街道）负责人签字并加盖各镇（街道）人民政府（办事处）公章后连同《分户登记清册》上报区财政局和区农业农村局，并附主要负责人及政府盖章的承认书。</w:t>
      </w:r>
    </w:p>
    <w:p w14:paraId="7C6486DB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  <w:lang w:val="en-US" w:eastAsia="zh-CN"/>
        </w:rPr>
      </w:pPr>
      <w:r>
        <w:rPr>
          <w:rFonts w:hint="default" w:eastAsia="方正楷体_GBK" w:cs="方正楷体_GBK" w:asciiTheme="minorAscii" w:hAnsiTheme="minorAscii"/>
          <w:b/>
        </w:rPr>
        <w:t>（三）202</w:t>
      </w:r>
      <w:r>
        <w:rPr>
          <w:rFonts w:hint="default" w:eastAsia="方正楷体_GBK" w:cs="方正楷体_GBK" w:asciiTheme="minorAscii" w:hAnsiTheme="minorAscii"/>
          <w:b/>
          <w:lang w:val="en-US" w:eastAsia="zh-CN"/>
        </w:rPr>
        <w:t>5</w:t>
      </w:r>
      <w:r>
        <w:rPr>
          <w:rFonts w:hint="default" w:eastAsia="方正楷体_GBK" w:cs="方正楷体_GBK" w:asciiTheme="minorAscii" w:hAnsiTheme="minorAscii"/>
          <w:b/>
        </w:rPr>
        <w:t>年5月16日-</w:t>
      </w:r>
      <w:r>
        <w:rPr>
          <w:rFonts w:hint="default" w:eastAsia="方正楷体_GBK" w:cs="方正楷体_GBK" w:asciiTheme="minorAscii" w:hAnsiTheme="minorAscii"/>
          <w:b/>
          <w:lang w:val="en-US" w:eastAsia="zh-CN"/>
        </w:rPr>
        <w:t>6月15日，完成区级抽查。</w:t>
      </w:r>
      <w:r>
        <w:rPr>
          <w:rFonts w:hint="default" w:eastAsia="方正仿宋_GBK" w:cs="方正仿宋_GBK" w:asciiTheme="minorAscii" w:hAnsiTheme="minorAscii"/>
          <w:kern w:val="0"/>
          <w:lang w:val="en-US" w:eastAsia="zh-CN"/>
        </w:rPr>
        <w:t>区农业农村局和区财政局联合委托资质第三方对各镇（街道）上报的清册进行抽查，并出具核查报告。</w:t>
      </w:r>
    </w:p>
    <w:p w14:paraId="3604F303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楷体_GBK" w:cs="方正楷体_GBK" w:asciiTheme="minorAscii" w:hAnsiTheme="minorAscii"/>
          <w:b/>
          <w:lang w:val="en-US" w:eastAsia="zh-CN"/>
        </w:rPr>
        <w:t>（四）2025年6月17日—6</w:t>
      </w:r>
      <w:r>
        <w:rPr>
          <w:rFonts w:hint="default" w:eastAsia="方正楷体_GBK" w:cs="方正楷体_GBK" w:asciiTheme="minorAscii" w:hAnsiTheme="minorAscii"/>
          <w:b/>
        </w:rPr>
        <w:t>月</w:t>
      </w:r>
      <w:r>
        <w:rPr>
          <w:rFonts w:hint="default" w:eastAsia="方正楷体_GBK" w:cs="方正楷体_GBK" w:asciiTheme="minorAscii" w:hAnsiTheme="minorAscii"/>
          <w:b/>
          <w:lang w:val="en-US" w:eastAsia="zh-CN"/>
        </w:rPr>
        <w:t>30</w:t>
      </w:r>
      <w:r>
        <w:rPr>
          <w:rFonts w:hint="default" w:eastAsia="方正楷体_GBK" w:cs="方正楷体_GBK" w:asciiTheme="minorAscii" w:hAnsiTheme="minorAscii"/>
          <w:b/>
        </w:rPr>
        <w:t>日，</w:t>
      </w:r>
      <w:r>
        <w:rPr>
          <w:rFonts w:hint="default" w:eastAsia="方正楷体_GBK" w:cs="方正楷体_GBK" w:asciiTheme="minorAscii" w:hAnsiTheme="minorAscii"/>
          <w:b/>
          <w:lang w:eastAsia="zh-CN"/>
        </w:rPr>
        <w:t>组织补贴资金发放</w:t>
      </w:r>
      <w:r>
        <w:rPr>
          <w:rFonts w:hint="default" w:eastAsia="方正楷体_GBK" w:cs="方正楷体_GBK" w:asciiTheme="minorAscii" w:hAnsiTheme="minorAscii"/>
          <w:b/>
        </w:rPr>
        <w:t>。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区农业农村局、</w:t>
      </w:r>
      <w:r>
        <w:rPr>
          <w:rFonts w:hint="default" w:eastAsia="方正仿宋_GBK" w:cs="方正仿宋_GBK" w:asciiTheme="minorAscii" w:hAnsiTheme="minorAscii"/>
          <w:kern w:val="0"/>
        </w:rPr>
        <w:t>区财政局根据区人民政府审定的补贴面积和金额，组织镇（街道）将相关数据录入《江苏省农民补贴一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卡</w:t>
      </w:r>
      <w:r>
        <w:rPr>
          <w:rFonts w:hint="default" w:eastAsia="方正仿宋_GBK" w:cs="方正仿宋_GBK" w:asciiTheme="minorAscii" w:hAnsiTheme="minorAscii"/>
          <w:kern w:val="0"/>
        </w:rPr>
        <w:t>通》信息系统，并审核确认后，将数据传送至代发银行直接打卡发放到户。</w:t>
      </w:r>
    </w:p>
    <w:p w14:paraId="67258A97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楷体_GBK" w:cs="方正楷体_GBK" w:asciiTheme="minorAscii" w:hAnsiTheme="minorAscii"/>
          <w:b/>
          <w:lang w:val="en-US" w:eastAsia="zh-CN"/>
        </w:rPr>
        <w:t>（五）2025年7月28日前, 报送总结报告。</w:t>
      </w:r>
      <w:r>
        <w:rPr>
          <w:rFonts w:hint="default" w:eastAsia="方正仿宋_GBK" w:cs="方正仿宋_GBK" w:asciiTheme="minorAscii" w:hAnsiTheme="minorAscii"/>
          <w:kern w:val="0"/>
        </w:rPr>
        <w:t>补贴资金发放结束后，区农业农村局要将补贴发放情况书面报告，以及《江苏省农业支持保护补贴（耕地地力保护）发放情况汇总表》（附件3）以正式文件形式上报市财政局和市农业农村局。</w:t>
      </w:r>
    </w:p>
    <w:p w14:paraId="6EA40462">
      <w:pPr>
        <w:spacing w:line="560" w:lineRule="exact"/>
        <w:ind w:firstLine="640" w:firstLineChars="200"/>
        <w:rPr>
          <w:rFonts w:hint="default" w:eastAsia="黑体" w:asciiTheme="minorAscii" w:hAnsiTheme="minorAscii"/>
        </w:rPr>
      </w:pPr>
      <w:r>
        <w:rPr>
          <w:rFonts w:hint="default" w:eastAsia="黑体" w:asciiTheme="minorAscii" w:hAnsiTheme="minorAscii"/>
        </w:rPr>
        <w:t>四、保障措施</w:t>
      </w:r>
    </w:p>
    <w:p w14:paraId="454F0075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楷体_GBK" w:cs="方正楷体_GBK" w:asciiTheme="minorAscii" w:hAnsiTheme="minorAscii"/>
          <w:b/>
        </w:rPr>
        <w:t>（一）加强组织领导</w:t>
      </w:r>
      <w:r>
        <w:rPr>
          <w:rFonts w:hint="default" w:eastAsia="楷体" w:asciiTheme="minorAscii" w:hAnsiTheme="minorAscii"/>
          <w:b/>
        </w:rPr>
        <w:t>。</w:t>
      </w:r>
      <w:r>
        <w:rPr>
          <w:rFonts w:hint="default" w:eastAsia="方正仿宋_GBK" w:cs="方正仿宋_GBK" w:asciiTheme="minorAscii" w:hAnsiTheme="minorAscii"/>
          <w:kern w:val="0"/>
        </w:rPr>
        <w:t>区成立由政府领导、相关部门负责人组成的农业支持保护补贴（耕地地力保护）工作领导小组，建立健全工作协同和数据信息共享机制，密切部门合作，抓好工作落实。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各</w:t>
      </w:r>
      <w:r>
        <w:rPr>
          <w:rFonts w:hint="default" w:eastAsia="方正仿宋_GBK" w:cs="方正仿宋_GBK" w:asciiTheme="minorAscii" w:hAnsiTheme="minorAscii"/>
          <w:kern w:val="0"/>
        </w:rPr>
        <w:t>镇（街道）对辖区内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农业支持保护</w:t>
      </w:r>
      <w:r>
        <w:rPr>
          <w:rFonts w:hint="default" w:eastAsia="方正仿宋_GBK" w:cs="方正仿宋_GBK" w:asciiTheme="minorAscii" w:hAnsiTheme="minorAscii"/>
          <w:kern w:val="0"/>
        </w:rPr>
        <w:t>补贴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发放</w:t>
      </w:r>
      <w:r>
        <w:rPr>
          <w:rFonts w:hint="default" w:eastAsia="方正仿宋_GBK" w:cs="方正仿宋_GBK" w:asciiTheme="minorAscii" w:hAnsiTheme="minorAscii"/>
          <w:kern w:val="0"/>
        </w:rPr>
        <w:t>工作具体负责，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各</w:t>
      </w:r>
      <w:r>
        <w:rPr>
          <w:rFonts w:hint="default" w:eastAsia="方正仿宋_GBK" w:cs="方正仿宋_GBK" w:asciiTheme="minorAscii" w:hAnsiTheme="minorAscii"/>
          <w:kern w:val="0"/>
        </w:rPr>
        <w:t>镇（街道）和村民委员会对补贴对象和补贴面积的真实性负责。财政、农业农村局等部门按照工作分工，切实做好相关工作。所涉及的有关部门、镇（街道）要指定专人负责，切实抓好农业支持保护补贴（耕地地力保护）工作的落实，确保补贴资金及时、准确发放到农户。</w:t>
      </w:r>
    </w:p>
    <w:p w14:paraId="00814ABC">
      <w:pPr>
        <w:spacing w:line="560" w:lineRule="exact"/>
        <w:ind w:firstLine="482" w:firstLineChars="15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楷体" w:asciiTheme="minorAscii" w:hAnsiTheme="minorAscii"/>
          <w:b/>
        </w:rPr>
        <w:t>（二）强化政策宣传。</w:t>
      </w:r>
      <w:r>
        <w:rPr>
          <w:rFonts w:hint="default" w:eastAsia="方正仿宋_GBK" w:cs="方正仿宋_GBK" w:asciiTheme="minorAscii" w:hAnsiTheme="minorAscii"/>
          <w:kern w:val="0"/>
        </w:rPr>
        <w:t>区财政局、区农业农村局将通过多种媒体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形式，大力宣传补贴政策</w:t>
      </w:r>
      <w:r>
        <w:rPr>
          <w:rFonts w:hint="default" w:eastAsia="方正仿宋_GBK" w:cs="方正仿宋_GBK" w:asciiTheme="minorAscii" w:hAnsiTheme="minorAscii"/>
          <w:kern w:val="0"/>
        </w:rPr>
        <w:t>。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各</w:t>
      </w:r>
      <w:r>
        <w:rPr>
          <w:rFonts w:hint="default" w:eastAsia="方正仿宋_GBK" w:cs="方正仿宋_GBK" w:asciiTheme="minorAscii" w:hAnsiTheme="minorAscii"/>
          <w:kern w:val="0"/>
        </w:rPr>
        <w:t>镇（街道）要通过多种渠道进行广泛宣传，并印发补贴政策告知书发放到农户。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各</w:t>
      </w:r>
      <w:r>
        <w:rPr>
          <w:rFonts w:hint="default" w:eastAsia="方正仿宋_GBK" w:cs="方正仿宋_GBK" w:asciiTheme="minorAscii" w:hAnsiTheme="minorAscii"/>
          <w:kern w:val="0"/>
        </w:rPr>
        <w:t>镇（街道）、村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民委员会</w:t>
      </w:r>
      <w:r>
        <w:rPr>
          <w:rFonts w:hint="default" w:eastAsia="方正仿宋_GBK" w:cs="方正仿宋_GBK" w:asciiTheme="minorAscii" w:hAnsiTheme="minorAscii"/>
          <w:kern w:val="0"/>
        </w:rPr>
        <w:t>要发动基层干部深入村组、农户宣讲政策，为农民群众答疑解惑，赢得广大农民群众及基层干部的理解和支持。区、镇（街道）财政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和</w:t>
      </w:r>
      <w:r>
        <w:rPr>
          <w:rFonts w:hint="default" w:eastAsia="方正仿宋_GBK" w:cs="方正仿宋_GBK" w:asciiTheme="minorAscii" w:hAnsiTheme="minorAscii"/>
          <w:kern w:val="0"/>
        </w:rPr>
        <w:t>农业部门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要</w:t>
      </w:r>
      <w:r>
        <w:rPr>
          <w:rFonts w:hint="default" w:eastAsia="方正仿宋_GBK" w:cs="方正仿宋_GBK" w:asciiTheme="minorAscii" w:hAnsiTheme="minorAscii"/>
          <w:kern w:val="0"/>
        </w:rPr>
        <w:t>设立热线电话，接受农户咨询及投诉。（区财政局电话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：</w:t>
      </w:r>
      <w:r>
        <w:rPr>
          <w:rFonts w:hint="default" w:eastAsia="仿宋_GB2312" w:cs="仿宋_GB2312" w:asciiTheme="minorAscii" w:hAnsiTheme="minorAscii"/>
          <w:kern w:val="0"/>
        </w:rPr>
        <w:t>0517-84934321</w:t>
      </w:r>
      <w:r>
        <w:rPr>
          <w:rFonts w:hint="default" w:eastAsia="方正仿宋_GBK" w:cs="方正仿宋_GBK" w:asciiTheme="minorAscii" w:hAnsiTheme="minorAscii"/>
          <w:kern w:val="0"/>
        </w:rPr>
        <w:t>，区农业农村局电话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：</w:t>
      </w:r>
      <w:r>
        <w:rPr>
          <w:rFonts w:hint="default" w:eastAsia="仿宋_GB2312" w:cs="仿宋_GB2312" w:asciiTheme="minorAscii" w:hAnsiTheme="minorAscii"/>
          <w:kern w:val="0"/>
        </w:rPr>
        <w:t>0517-80</w:t>
      </w:r>
      <w:r>
        <w:rPr>
          <w:rFonts w:hint="default" w:eastAsia="仿宋_GB2312" w:cs="仿宋_GB2312" w:asciiTheme="minorAscii" w:hAnsiTheme="minorAscii"/>
          <w:kern w:val="0"/>
          <w:lang w:val="en-US" w:eastAsia="zh-CN"/>
        </w:rPr>
        <w:t>228168</w:t>
      </w:r>
      <w:r>
        <w:rPr>
          <w:rFonts w:hint="default" w:eastAsia="方正仿宋_GBK" w:cs="方正仿宋_GBK" w:asciiTheme="minorAscii" w:hAnsiTheme="minorAscii"/>
          <w:kern w:val="0"/>
        </w:rPr>
        <w:t>）</w:t>
      </w:r>
    </w:p>
    <w:p w14:paraId="654FD289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楷体" w:asciiTheme="minorAscii" w:hAnsiTheme="minorAscii"/>
          <w:b/>
        </w:rPr>
        <w:t>（三）严格执行规定。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各镇（街道）</w:t>
      </w:r>
      <w:r>
        <w:rPr>
          <w:rFonts w:hint="default" w:eastAsia="方正仿宋_GBK" w:cs="方正仿宋_GBK" w:asciiTheme="minorAscii" w:hAnsiTheme="minorAscii"/>
          <w:kern w:val="0"/>
        </w:rPr>
        <w:t>要严格按照政策规定做好补贴面积及金额核定、登记造册、公开公示和补贴资金发放等工作。补贴资金必须全部通过《江苏农民补贴一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卡</w:t>
      </w:r>
      <w:r>
        <w:rPr>
          <w:rFonts w:hint="default" w:eastAsia="方正仿宋_GBK" w:cs="方正仿宋_GBK" w:asciiTheme="minorAscii" w:hAnsiTheme="minorAscii"/>
          <w:kern w:val="0"/>
        </w:rPr>
        <w:t>通》信息系统操作，由代发银行直接打卡发放到农户“一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卡</w:t>
      </w:r>
      <w:r>
        <w:rPr>
          <w:rFonts w:hint="default" w:eastAsia="方正仿宋_GBK" w:cs="方正仿宋_GBK" w:asciiTheme="minorAscii" w:hAnsiTheme="minorAscii"/>
          <w:kern w:val="0"/>
        </w:rPr>
        <w:t>通”存折，款项摘要统一注明“耕保补贴”，严禁使用现金兑付补贴资金；应发放给村组集体、农场等单位的补贴资金必须直接发放到对公账户，严禁由村干部或其他个人代领。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各镇（街道）</w:t>
      </w:r>
      <w:r>
        <w:rPr>
          <w:rFonts w:hint="default" w:eastAsia="方正仿宋_GBK" w:cs="方正仿宋_GBK" w:asciiTheme="minorAscii" w:hAnsiTheme="minorAscii"/>
          <w:kern w:val="0"/>
        </w:rPr>
        <w:t>要采取广播、告示栏等有效方式及时将补贴项目和金额告知农户。补贴资金的发放必须坚持公开透明、阳光操作。财政补贴资金实行专款专用，在粮食风险基金中专户管理，专账核算，严禁任何单位和个人以任何理由截留、挤占、挪用补贴资金或抵顶其他任何款项、扣押农户“一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卡</w:t>
      </w:r>
      <w:r>
        <w:rPr>
          <w:rFonts w:hint="default" w:eastAsia="方正仿宋_GBK" w:cs="方正仿宋_GBK" w:asciiTheme="minorAscii" w:hAnsiTheme="minorAscii"/>
          <w:kern w:val="0"/>
        </w:rPr>
        <w:t>通”存折。</w:t>
      </w:r>
    </w:p>
    <w:p w14:paraId="024408C2">
      <w:pPr>
        <w:spacing w:line="560" w:lineRule="exact"/>
        <w:ind w:firstLine="643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楷体" w:asciiTheme="minorAscii" w:hAnsiTheme="minorAscii"/>
          <w:b/>
        </w:rPr>
        <w:t>（四）强化监督检查。</w:t>
      </w:r>
      <w:r>
        <w:rPr>
          <w:rFonts w:hint="default" w:eastAsia="方正楷体_GBK" w:cs="方正楷体_GBK" w:asciiTheme="minorAscii" w:hAnsiTheme="minorAscii"/>
          <w:b/>
        </w:rPr>
        <w:t>一是设立监督电话。</w:t>
      </w:r>
      <w:r>
        <w:rPr>
          <w:rFonts w:hint="default" w:eastAsia="方正仿宋_GBK" w:cs="方正仿宋_GBK" w:asciiTheme="minorAscii" w:hAnsiTheme="minorAscii"/>
          <w:kern w:val="0"/>
        </w:rPr>
        <w:t>区财政局、农业农村局设立补贴监督电话，并在当地主要媒体及各公示栏公布，接受群众监督。</w:t>
      </w:r>
      <w:r>
        <w:rPr>
          <w:rFonts w:hint="default" w:eastAsia="方正楷体_GBK" w:cs="方正楷体_GBK" w:asciiTheme="minorAscii" w:hAnsiTheme="minorAscii"/>
          <w:b/>
        </w:rPr>
        <w:t>二是加强资金监管。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区财政局</w:t>
      </w:r>
      <w:r>
        <w:rPr>
          <w:rFonts w:hint="default" w:eastAsia="方正仿宋_GBK" w:cs="方正仿宋_GBK" w:asciiTheme="minorAscii" w:hAnsiTheme="minorAscii"/>
          <w:kern w:val="0"/>
        </w:rPr>
        <w:t>要将农业支持保护补贴（耕地地力保护）纳入镇（街道）财政就地就近资金监管范围，按照规定程序和方法，切实加强资金监管。</w:t>
      </w:r>
      <w:r>
        <w:rPr>
          <w:rFonts w:hint="default" w:eastAsia="方正楷体_GBK" w:cs="方正楷体_GBK" w:asciiTheme="minorAscii" w:hAnsiTheme="minorAscii"/>
          <w:b/>
        </w:rPr>
        <w:t>三是建立补贴档案。</w:t>
      </w:r>
      <w:r>
        <w:rPr>
          <w:rFonts w:hint="default" w:asciiTheme="minorAscii" w:hAnsiTheme="minorAscii"/>
          <w:kern w:val="0"/>
          <w:lang w:eastAsia="zh-CN"/>
        </w:rPr>
        <w:t>区农业农村局</w:t>
      </w:r>
      <w:r>
        <w:rPr>
          <w:rFonts w:hint="default" w:asciiTheme="minorAscii" w:hAnsiTheme="minorAscii"/>
          <w:kern w:val="0"/>
        </w:rPr>
        <w:t>要指定专人负责，</w:t>
      </w:r>
      <w:r>
        <w:rPr>
          <w:rFonts w:hint="default" w:eastAsia="方正仿宋_GBK" w:cs="方正仿宋_GBK" w:asciiTheme="minorAscii" w:hAnsiTheme="minorAscii"/>
          <w:kern w:val="0"/>
        </w:rPr>
        <w:t>及时整理归档相关资料，妥善保存，以备查询。</w:t>
      </w:r>
      <w:r>
        <w:rPr>
          <w:rFonts w:hint="default" w:eastAsia="方正楷体_GBK" w:cs="方正楷体_GBK" w:asciiTheme="minorAscii" w:hAnsiTheme="minorAscii"/>
          <w:b/>
        </w:rPr>
        <w:t>四是完善监督机制。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区</w:t>
      </w:r>
      <w:r>
        <w:rPr>
          <w:rFonts w:hint="default" w:eastAsia="方正仿宋_GBK" w:cs="方正仿宋_GBK" w:asciiTheme="minorAscii" w:hAnsiTheme="minorAscii"/>
          <w:kern w:val="0"/>
        </w:rPr>
        <w:t>财政、农业农村、纪检监察等部门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要建立健全</w:t>
      </w:r>
      <w:r>
        <w:rPr>
          <w:rFonts w:hint="default" w:eastAsia="方正仿宋_GBK" w:cs="方正仿宋_GBK" w:asciiTheme="minorAscii" w:hAnsiTheme="minorAscii"/>
          <w:kern w:val="0"/>
        </w:rPr>
        <w:t>联合监督检查机制，加强各环节监管，严肃查处违反补贴政策规定的行为；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统筹</w:t>
      </w:r>
      <w:r>
        <w:rPr>
          <w:rFonts w:hint="default" w:eastAsia="方正仿宋_GBK" w:cs="方正仿宋_GBK" w:asciiTheme="minorAscii" w:hAnsiTheme="minorAscii"/>
          <w:kern w:val="0"/>
        </w:rPr>
        <w:t>信访工作，维护农户的合法权益，杜绝各类违规违纪行为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；</w:t>
      </w:r>
      <w:r>
        <w:rPr>
          <w:rFonts w:hint="default" w:eastAsia="方正仿宋_GBK" w:cs="方正仿宋_GBK" w:asciiTheme="minorAscii" w:hAnsiTheme="minorAscii"/>
          <w:kern w:val="0"/>
        </w:rPr>
        <w:t>适时</w:t>
      </w:r>
      <w:r>
        <w:rPr>
          <w:rFonts w:hint="default" w:eastAsia="方正仿宋_GBK" w:cs="方正仿宋_GBK" w:asciiTheme="minorAscii" w:hAnsiTheme="minorAscii"/>
          <w:kern w:val="0"/>
          <w:lang w:eastAsia="zh-CN"/>
        </w:rPr>
        <w:t>组织开展</w:t>
      </w:r>
      <w:r>
        <w:rPr>
          <w:rFonts w:hint="default" w:eastAsia="方正仿宋_GBK" w:cs="方正仿宋_GBK" w:asciiTheme="minorAscii" w:hAnsiTheme="minorAscii"/>
          <w:kern w:val="0"/>
        </w:rPr>
        <w:t>对各镇（街道）补贴发放情况组织检查，并予以通报。</w:t>
      </w:r>
    </w:p>
    <w:p w14:paraId="78237B53">
      <w:pPr>
        <w:spacing w:line="560" w:lineRule="exact"/>
        <w:ind w:firstLine="640" w:firstLineChars="200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</w:t>
      </w:r>
    </w:p>
    <w:p w14:paraId="72B09027">
      <w:pPr>
        <w:spacing w:line="560" w:lineRule="exact"/>
        <w:ind w:firstLine="640" w:firstLineChars="2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附件：1.江苏省农业支持保护补贴（耕地地力保护）分户登</w:t>
      </w:r>
    </w:p>
    <w:p w14:paraId="5EF7E0A5">
      <w:pPr>
        <w:spacing w:line="560" w:lineRule="exact"/>
        <w:ind w:firstLine="1920" w:firstLineChars="6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记清册</w:t>
      </w:r>
    </w:p>
    <w:p w14:paraId="716AA083">
      <w:pPr>
        <w:spacing w:line="560" w:lineRule="exact"/>
        <w:ind w:left="1920" w:leftChars="500" w:hanging="320" w:hangingChars="1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2.江苏省农业支持保护补贴（耕地地力保护）分村汇总表</w:t>
      </w:r>
    </w:p>
    <w:p w14:paraId="6F8CBBD2">
      <w:pPr>
        <w:spacing w:line="560" w:lineRule="exact"/>
        <w:ind w:firstLine="1600" w:firstLineChars="500"/>
        <w:rPr>
          <w:rFonts w:hint="default" w:eastAsia="方正仿宋_GBK" w:cs="方正仿宋_GBK" w:asciiTheme="minorAscii" w:hAnsiTheme="minorAscii"/>
          <w:kern w:val="0"/>
        </w:rPr>
      </w:pPr>
      <w:r>
        <w:rPr>
          <w:rFonts w:hint="default" w:eastAsia="方正仿宋_GBK" w:cs="方正仿宋_GBK" w:asciiTheme="minorAscii" w:hAnsiTheme="minorAscii"/>
          <w:kern w:val="0"/>
        </w:rPr>
        <w:t>3.江苏省农业支持保护补贴（耕地地力保护）汇总表</w:t>
      </w:r>
    </w:p>
    <w:p w14:paraId="096EC19A">
      <w:pPr>
        <w:spacing w:line="560" w:lineRule="exact"/>
        <w:ind w:firstLine="640" w:firstLineChars="200"/>
        <w:rPr>
          <w:rFonts w:hint="default" w:asciiTheme="minorAscii" w:hAnsiTheme="minorAscii"/>
          <w:kern w:val="0"/>
        </w:rPr>
      </w:pPr>
      <w:r>
        <w:rPr>
          <w:rFonts w:hint="default" w:asciiTheme="minorAscii" w:hAnsiTheme="minorAscii"/>
          <w:kern w:val="0"/>
        </w:rPr>
        <w:t xml:space="preserve"> </w:t>
      </w:r>
    </w:p>
    <w:p w14:paraId="3BFD3625">
      <w:pPr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</w:t>
      </w:r>
    </w:p>
    <w:p w14:paraId="08CCA60B">
      <w:pPr>
        <w:widowControl/>
        <w:jc w:val="left"/>
        <w:rPr>
          <w:rFonts w:hint="default" w:eastAsia="宋体" w:cs="宋体" w:asciiTheme="minorAscii" w:hAnsiTheme="minorAscii"/>
        </w:rPr>
      </w:pPr>
    </w:p>
    <w:p w14:paraId="4EFA96BB">
      <w:pPr>
        <w:widowControl/>
        <w:jc w:val="left"/>
        <w:rPr>
          <w:rFonts w:hint="default" w:eastAsia="宋体" w:cs="宋体" w:asciiTheme="minorAscii" w:hAnsiTheme="minorAscii"/>
        </w:rPr>
      </w:pPr>
    </w:p>
    <w:p w14:paraId="146EE9D5">
      <w:pPr>
        <w:widowControl/>
        <w:jc w:val="left"/>
        <w:rPr>
          <w:rFonts w:hint="default" w:eastAsia="宋体" w:cs="宋体" w:asciiTheme="minorAscii" w:hAnsiTheme="minorAscii"/>
        </w:rPr>
      </w:pPr>
    </w:p>
    <w:p w14:paraId="0D3B79C4">
      <w:pPr>
        <w:widowControl/>
        <w:jc w:val="left"/>
        <w:rPr>
          <w:rFonts w:hint="default" w:eastAsia="宋体" w:cs="宋体" w:asciiTheme="minorAscii" w:hAnsiTheme="minorAscii"/>
        </w:rPr>
      </w:pPr>
    </w:p>
    <w:p w14:paraId="7739F6E2">
      <w:pPr>
        <w:widowControl/>
        <w:jc w:val="left"/>
        <w:rPr>
          <w:rFonts w:hint="default" w:eastAsia="宋体" w:cs="宋体" w:asciiTheme="minorAscii" w:hAnsiTheme="minorAscii"/>
        </w:rPr>
      </w:pPr>
    </w:p>
    <w:p w14:paraId="357C27D7">
      <w:pPr>
        <w:widowControl/>
        <w:jc w:val="left"/>
        <w:rPr>
          <w:rFonts w:hint="default" w:eastAsia="宋体" w:cs="宋体" w:asciiTheme="minorAscii" w:hAnsiTheme="minorAscii"/>
        </w:rPr>
      </w:pPr>
    </w:p>
    <w:p w14:paraId="12340180">
      <w:pPr>
        <w:widowControl/>
        <w:jc w:val="left"/>
        <w:rPr>
          <w:rFonts w:hint="default" w:eastAsia="宋体" w:cs="宋体" w:asciiTheme="minorAscii" w:hAnsiTheme="minorAscii"/>
        </w:rPr>
      </w:pPr>
    </w:p>
    <w:p w14:paraId="463B3E30">
      <w:pPr>
        <w:widowControl/>
        <w:jc w:val="left"/>
        <w:rPr>
          <w:rFonts w:hint="default" w:eastAsia="宋体" w:cs="宋体" w:asciiTheme="minorAscii" w:hAnsiTheme="minorAscii"/>
        </w:rPr>
      </w:pPr>
    </w:p>
    <w:p w14:paraId="5C8620A4">
      <w:pPr>
        <w:widowControl/>
        <w:jc w:val="left"/>
        <w:rPr>
          <w:rFonts w:hint="default" w:eastAsia="宋体" w:cs="宋体" w:asciiTheme="minorAscii" w:hAnsiTheme="minorAscii"/>
        </w:rPr>
      </w:pPr>
    </w:p>
    <w:p w14:paraId="6992285F">
      <w:pPr>
        <w:rPr>
          <w:rFonts w:hint="default" w:eastAsia="宋体" w:cs="宋体" w:asciiTheme="minorAscii" w:hAnsiTheme="minorAscii"/>
        </w:rPr>
        <w:sectPr>
          <w:pgSz w:w="11906" w:h="16838"/>
          <w:pgMar w:top="1985" w:right="1531" w:bottom="1701" w:left="1531" w:header="851" w:footer="1418" w:gutter="0"/>
          <w:cols w:space="720" w:num="1"/>
          <w:docGrid w:type="lines" w:linePitch="312" w:charSpace="0"/>
        </w:sectPr>
      </w:pPr>
    </w:p>
    <w:p w14:paraId="792513FF">
      <w:pPr>
        <w:rPr>
          <w:rFonts w:hint="default" w:eastAsia="黑体" w:asciiTheme="minorAscii" w:hAnsiTheme="minorAscii"/>
        </w:rPr>
      </w:pPr>
      <w:r>
        <w:rPr>
          <w:rFonts w:hint="default" w:eastAsia="黑体" w:asciiTheme="minorAscii" w:hAnsiTheme="minorAscii"/>
        </w:rPr>
        <w:t>附件1：</w:t>
      </w:r>
    </w:p>
    <w:p w14:paraId="06BD6665">
      <w:pPr>
        <w:snapToGrid w:val="0"/>
        <w:jc w:val="center"/>
        <w:rPr>
          <w:rFonts w:hint="default" w:asciiTheme="minorAscii" w:hAnsiTheme="minorAscii"/>
          <w:sz w:val="44"/>
          <w:szCs w:val="44"/>
        </w:rPr>
      </w:pPr>
      <w:r>
        <w:rPr>
          <w:rFonts w:hint="default" w:eastAsia="宋体" w:cs="宋体" w:asciiTheme="minorAscii" w:hAnsiTheme="minorAscii"/>
          <w:sz w:val="44"/>
          <w:szCs w:val="44"/>
        </w:rPr>
        <w:t>江苏省农业支持保护补贴（耕地地力保护）分户登记清册</w:t>
      </w:r>
    </w:p>
    <w:p w14:paraId="499B0260">
      <w:pPr>
        <w:snapToGrid w:val="0"/>
        <w:jc w:val="left"/>
        <w:rPr>
          <w:rFonts w:hint="default" w:asciiTheme="minorAscii" w:hAnsiTheme="minorAscii"/>
          <w:sz w:val="44"/>
          <w:szCs w:val="44"/>
        </w:rPr>
      </w:pPr>
      <w:r>
        <w:rPr>
          <w:rFonts w:hint="default" w:eastAsia="宋体" w:cs="宋体" w:asciiTheme="minorAscii" w:hAnsiTheme="minorAscii"/>
        </w:rPr>
        <w:t>淮安市</w:t>
      </w:r>
      <w:r>
        <w:rPr>
          <w:rFonts w:hint="default" w:eastAsia="方正楷体_GBK" w:asciiTheme="minorAscii" w:hAnsiTheme="minorAscii"/>
        </w:rPr>
        <w:t xml:space="preserve"> </w:t>
      </w:r>
      <w:r>
        <w:rPr>
          <w:rFonts w:hint="default" w:eastAsia="方正楷体_GBK" w:asciiTheme="minorAscii" w:hAnsiTheme="minorAscii"/>
          <w:u w:val="single"/>
        </w:rPr>
        <w:t xml:space="preserve">          </w:t>
      </w:r>
      <w:r>
        <w:rPr>
          <w:rFonts w:hint="default" w:eastAsia="宋体" w:cs="宋体" w:asciiTheme="minorAscii" w:hAnsiTheme="minorAscii"/>
          <w:u w:val="single"/>
        </w:rPr>
        <w:t>（</w:t>
      </w:r>
      <w:r>
        <w:rPr>
          <w:rFonts w:hint="default" w:eastAsia="宋体" w:cs="宋体" w:asciiTheme="minorAscii" w:hAnsiTheme="minorAscii"/>
        </w:rPr>
        <w:t>区）</w:t>
      </w:r>
      <w:r>
        <w:rPr>
          <w:rFonts w:hint="default" w:eastAsia="方正楷体_GBK" w:asciiTheme="minorAscii" w:hAnsiTheme="minorAscii"/>
          <w:u w:val="single"/>
        </w:rPr>
        <w:t xml:space="preserve">        </w:t>
      </w:r>
      <w:r>
        <w:rPr>
          <w:rFonts w:hint="default" w:eastAsia="宋体" w:cs="宋体" w:asciiTheme="minorAscii" w:hAnsiTheme="minorAscii"/>
        </w:rPr>
        <w:t>乡（镇）</w:t>
      </w:r>
      <w:r>
        <w:rPr>
          <w:rFonts w:hint="default" w:eastAsia="方正楷体_GBK" w:asciiTheme="minorAscii" w:hAnsiTheme="minorAscii"/>
          <w:u w:val="single"/>
        </w:rPr>
        <w:t xml:space="preserve">       </w:t>
      </w:r>
      <w:r>
        <w:rPr>
          <w:rFonts w:hint="default" w:eastAsia="宋体" w:cs="宋体" w:asciiTheme="minorAscii" w:hAnsiTheme="minorAscii"/>
        </w:rPr>
        <w:t>村（盖章）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4"/>
        <w:gridCol w:w="961"/>
        <w:gridCol w:w="1243"/>
        <w:gridCol w:w="964"/>
        <w:gridCol w:w="964"/>
        <w:gridCol w:w="1218"/>
        <w:gridCol w:w="964"/>
        <w:gridCol w:w="964"/>
        <w:gridCol w:w="964"/>
        <w:gridCol w:w="1453"/>
        <w:gridCol w:w="964"/>
        <w:gridCol w:w="964"/>
        <w:gridCol w:w="964"/>
        <w:gridCol w:w="964"/>
        <w:gridCol w:w="1070"/>
      </w:tblGrid>
      <w:tr w14:paraId="4D5E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atLeast"/>
          <w:jc w:val="center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6379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序号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13DD7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户主姓名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8F1FC">
            <w:pPr>
              <w:snapToGrid w:val="0"/>
              <w:jc w:val="center"/>
              <w:rPr>
                <w:rFonts w:hint="default" w:eastAsia="黑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面积（补贴</w:t>
            </w:r>
          </w:p>
          <w:p w14:paraId="211AA0E0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依据的面积）（亩）</w:t>
            </w:r>
          </w:p>
        </w:tc>
        <w:tc>
          <w:tcPr>
            <w:tcW w:w="74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B2EE5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采用排除法排除的面积（亩）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EF6AA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应享受</w:t>
            </w:r>
          </w:p>
          <w:p w14:paraId="1A13297E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补贴面积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C61B5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补贴标准</w:t>
            </w:r>
          </w:p>
          <w:p w14:paraId="6C0774AF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（元/亩）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9CF1F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补贴金额</w:t>
            </w:r>
          </w:p>
          <w:p w14:paraId="54BBD366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（元）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EF662C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联系电话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58F98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户主签章</w:t>
            </w:r>
          </w:p>
        </w:tc>
      </w:tr>
      <w:tr w14:paraId="0980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4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137E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7239D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9FFC7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94CAB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合计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9CE7A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非农业征（占）用耕地面积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77937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已作为畜牧养殖场使用的耕地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C774C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cs="宋体" w:asciiTheme="minorAscii" w:hAnsiTheme="minorAscii"/>
                <w:sz w:val="21"/>
                <w:szCs w:val="21"/>
              </w:rPr>
              <w:t>林地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00B3C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成片粮田转为设施农业用地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ECB23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长年</w:t>
            </w:r>
          </w:p>
          <w:p w14:paraId="2E483D6F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抛荒地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955F1">
            <w:pPr>
              <w:snapToGrid w:val="0"/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占补平衡中“补”的面积和质量达不到耕种条件的耕地</w:t>
            </w: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D44EE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C7719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FD8E1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7708C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8E37F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</w:tr>
      <w:tr w14:paraId="2E5A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1BDB">
            <w:pPr>
              <w:snapToGrid w:val="0"/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DAFB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</w:t>
            </w: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4A52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2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BFC46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3=4+5+6+7+8+9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4CC0B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4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5ED3E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5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ACF3C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EDBC6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7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F0C5D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8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E0B07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9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1B9FC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10=2-3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07F8A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11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2159D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12=10*11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271E7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13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1A7E">
            <w:pPr>
              <w:snapToGrid w:val="0"/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asciiTheme="minorAscii" w:hAnsiTheme="minorAscii"/>
                <w:sz w:val="21"/>
                <w:szCs w:val="21"/>
              </w:rPr>
              <w:t>14</w:t>
            </w:r>
          </w:p>
        </w:tc>
      </w:tr>
      <w:tr w14:paraId="0001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9BC8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71F0F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7F0F9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741F4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46300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29908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6D397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E689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68524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369F2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931D2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84245C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BEF7C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E2A7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F4F74">
            <w:pPr>
              <w:snapToGrid w:val="0"/>
              <w:rPr>
                <w:rFonts w:hint="default" w:cs="宋体" w:asciiTheme="minorAscii" w:hAnsiTheme="minorAscii"/>
              </w:rPr>
            </w:pPr>
          </w:p>
        </w:tc>
      </w:tr>
      <w:tr w14:paraId="78E6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1E37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9FBF0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12038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BB0A2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47A30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EBA49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AA49F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08D2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FFB86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C8FCD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EE9C6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C2D37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97A42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2F5CB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A867F">
            <w:pPr>
              <w:snapToGrid w:val="0"/>
              <w:rPr>
                <w:rFonts w:hint="default" w:cs="宋体" w:asciiTheme="minorAscii" w:hAnsiTheme="minorAscii"/>
              </w:rPr>
            </w:pPr>
          </w:p>
        </w:tc>
      </w:tr>
      <w:tr w14:paraId="1EA5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BFB1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33C42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B3F7E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12955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4A245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406E8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BA01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46556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18BF7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0EBB6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878ED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B73BF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123E1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0F240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68432">
            <w:pPr>
              <w:snapToGrid w:val="0"/>
              <w:rPr>
                <w:rFonts w:hint="default" w:cs="宋体" w:asciiTheme="minorAscii" w:hAnsiTheme="minorAscii"/>
              </w:rPr>
            </w:pPr>
          </w:p>
        </w:tc>
      </w:tr>
      <w:tr w14:paraId="2AF3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DCD5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179C5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4C6AE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B9372D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4FA44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F04F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D3B1A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4598A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20F9F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4BB9F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634F9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F800C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5B7C1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5608B">
            <w:pPr>
              <w:snapToGrid w:val="0"/>
              <w:rPr>
                <w:rFonts w:hint="default" w:cs="宋体" w:asciiTheme="minorAscii" w:hAnsiTheme="minorAscii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9A511">
            <w:pPr>
              <w:snapToGrid w:val="0"/>
              <w:rPr>
                <w:rFonts w:hint="default" w:cs="宋体" w:asciiTheme="minorAscii" w:hAnsiTheme="minorAscii"/>
              </w:rPr>
            </w:pPr>
          </w:p>
        </w:tc>
      </w:tr>
    </w:tbl>
    <w:p w14:paraId="5A88E45C">
      <w:pPr>
        <w:spacing w:line="400" w:lineRule="exact"/>
        <w:rPr>
          <w:rFonts w:hint="default" w:eastAsia="宋体" w:asciiTheme="minorAscii" w:hAnsiTheme="minorAscii"/>
          <w:sz w:val="21"/>
          <w:szCs w:val="21"/>
        </w:rPr>
      </w:pPr>
      <w:r>
        <w:rPr>
          <w:rFonts w:hint="default" w:eastAsia="宋体" w:asciiTheme="minorAscii" w:hAnsiTheme="minorAscii"/>
          <w:sz w:val="21"/>
          <w:szCs w:val="21"/>
        </w:rPr>
        <w:t>村民委员会主任（签名）：                                     数据采集人：</w:t>
      </w:r>
      <w:r>
        <w:rPr>
          <w:rFonts w:hint="default" w:eastAsia="宋体" w:asciiTheme="minorAscii" w:hAnsiTheme="minorAscii"/>
          <w:sz w:val="21"/>
          <w:szCs w:val="21"/>
          <w:u w:val="single"/>
        </w:rPr>
        <w:t xml:space="preserve">            </w:t>
      </w:r>
      <w:r>
        <w:rPr>
          <w:rFonts w:hint="default" w:eastAsia="宋体" w:asciiTheme="minorAscii" w:hAnsiTheme="minorAscii"/>
          <w:sz w:val="21"/>
          <w:szCs w:val="21"/>
        </w:rPr>
        <w:t>（签名）</w:t>
      </w:r>
    </w:p>
    <w:p w14:paraId="77255E3A">
      <w:pPr>
        <w:spacing w:line="400" w:lineRule="exact"/>
        <w:rPr>
          <w:rFonts w:hint="default" w:eastAsia="宋体" w:asciiTheme="minorAscii" w:hAnsiTheme="minorAscii"/>
          <w:sz w:val="21"/>
          <w:szCs w:val="21"/>
        </w:rPr>
      </w:pPr>
      <w:r>
        <w:rPr>
          <w:rFonts w:hint="default" w:eastAsia="宋体" w:asciiTheme="minorAscii" w:hAnsiTheme="minorAscii"/>
          <w:sz w:val="21"/>
          <w:szCs w:val="21"/>
          <w:lang w:eastAsia="zh-CN"/>
        </w:rPr>
        <w:t>区</w:t>
      </w:r>
      <w:r>
        <w:rPr>
          <w:rFonts w:hint="default" w:eastAsia="宋体" w:asciiTheme="minorAscii" w:hAnsiTheme="minorAscii"/>
          <w:sz w:val="21"/>
          <w:szCs w:val="21"/>
        </w:rPr>
        <w:t>级举报电话：</w:t>
      </w:r>
      <w:r>
        <w:rPr>
          <w:rFonts w:hint="default" w:eastAsia="宋体" w:asciiTheme="minorAscii" w:hAnsiTheme="minorAscii"/>
          <w:sz w:val="21"/>
          <w:szCs w:val="21"/>
          <w:lang w:val="en-US" w:eastAsia="zh-CN"/>
        </w:rPr>
        <w:t xml:space="preserve">0517--80228168、051784934321 </w:t>
      </w:r>
      <w:r>
        <w:rPr>
          <w:rFonts w:hint="default" w:eastAsia="宋体" w:asciiTheme="minorAscii" w:hAnsiTheme="minorAscii"/>
          <w:sz w:val="21"/>
          <w:szCs w:val="21"/>
        </w:rPr>
        <w:t xml:space="preserve">                 乡镇举报电话：</w:t>
      </w:r>
    </w:p>
    <w:p w14:paraId="10B30EC9">
      <w:pPr>
        <w:spacing w:line="400" w:lineRule="exact"/>
        <w:rPr>
          <w:rFonts w:hint="default" w:eastAsia="宋体" w:asciiTheme="minorAscii" w:hAnsiTheme="minorAscii"/>
          <w:sz w:val="21"/>
          <w:szCs w:val="21"/>
        </w:rPr>
      </w:pPr>
      <w:r>
        <w:rPr>
          <w:rFonts w:hint="default" w:eastAsia="宋体" w:asciiTheme="minorAscii" w:hAnsiTheme="minorAscii"/>
          <w:sz w:val="21"/>
          <w:szCs w:val="21"/>
        </w:rPr>
        <w:t>注：此表由村民委员会填报，</w:t>
      </w:r>
      <w:r>
        <w:rPr>
          <w:rFonts w:hint="default" w:eastAsia="宋体" w:asciiTheme="minorAscii" w:hAnsiTheme="minorAscii"/>
          <w:sz w:val="21"/>
          <w:szCs w:val="21"/>
          <w:lang w:eastAsia="zh-CN"/>
        </w:rPr>
        <w:t>镇（街道）</w:t>
      </w:r>
      <w:r>
        <w:rPr>
          <w:rFonts w:hint="default" w:eastAsia="宋体" w:asciiTheme="minorAscii" w:hAnsiTheme="minorAscii"/>
          <w:sz w:val="21"/>
          <w:szCs w:val="21"/>
        </w:rPr>
        <w:t>人民政府</w:t>
      </w:r>
      <w:r>
        <w:rPr>
          <w:rFonts w:hint="default" w:eastAsia="宋体" w:asciiTheme="minorAscii" w:hAnsiTheme="minorAscii"/>
          <w:sz w:val="21"/>
          <w:szCs w:val="21"/>
          <w:lang w:eastAsia="zh-CN"/>
        </w:rPr>
        <w:t>（办事处）</w:t>
      </w:r>
      <w:r>
        <w:rPr>
          <w:rFonts w:hint="default" w:eastAsia="宋体" w:asciiTheme="minorAscii" w:hAnsiTheme="minorAscii"/>
          <w:sz w:val="21"/>
          <w:szCs w:val="21"/>
        </w:rPr>
        <w:t>加盖公章后在村、组公示。公示无异议后乡镇人民政府填报附件2，连同此表一并上报（区）财政部门和农业部门，并由村民委员会、乡镇人民政府、乡镇财政所分别留档。</w:t>
      </w:r>
    </w:p>
    <w:p w14:paraId="3B8A7DC5">
      <w:pPr>
        <w:rPr>
          <w:rFonts w:hint="default" w:eastAsia="方正仿宋_GBK" w:asciiTheme="minorAscii" w:hAnsiTheme="minorAscii"/>
        </w:rPr>
      </w:pPr>
      <w:r>
        <w:rPr>
          <w:rFonts w:hint="default" w:eastAsia="方正仿宋_GBK" w:asciiTheme="minorAscii" w:hAnsiTheme="minorAscii"/>
        </w:rPr>
        <w:t>附件2</w:t>
      </w:r>
      <w:r>
        <w:rPr>
          <w:rFonts w:hint="default" w:eastAsia="宋体" w:cs="宋体" w:asciiTheme="minorAscii" w:hAnsiTheme="minorAscii"/>
        </w:rPr>
        <w:t>：</w:t>
      </w:r>
    </w:p>
    <w:p w14:paraId="4FEE710C">
      <w:pPr>
        <w:snapToGrid w:val="0"/>
        <w:jc w:val="center"/>
        <w:rPr>
          <w:rFonts w:hint="default" w:asciiTheme="minorAscii" w:hAnsiTheme="minorAscii"/>
          <w:sz w:val="44"/>
          <w:szCs w:val="44"/>
        </w:rPr>
      </w:pPr>
      <w:r>
        <w:rPr>
          <w:rFonts w:hint="default" w:eastAsia="宋体" w:cs="宋体" w:asciiTheme="minorAscii" w:hAnsiTheme="minorAscii"/>
          <w:sz w:val="44"/>
          <w:szCs w:val="44"/>
        </w:rPr>
        <w:t>江苏省农业支持保护补贴（耕地地力保护）分村汇总表</w:t>
      </w:r>
    </w:p>
    <w:p w14:paraId="5EF56C37">
      <w:pPr>
        <w:ind w:firstLine="2240" w:firstLineChars="700"/>
        <w:rPr>
          <w:rFonts w:hint="default" w:eastAsia="方正楷体_GBK" w:asciiTheme="minorAscii" w:hAnsiTheme="minorAscii"/>
          <w:u w:val="single"/>
        </w:rPr>
      </w:pPr>
      <w:r>
        <w:rPr>
          <w:rFonts w:hint="default" w:eastAsia="宋体" w:cs="宋体" w:asciiTheme="minorAscii" w:hAnsiTheme="minorAscii"/>
        </w:rPr>
        <w:t>淮安市</w:t>
      </w:r>
      <w:r>
        <w:rPr>
          <w:rFonts w:hint="default" w:eastAsia="方正楷体_GBK" w:asciiTheme="minorAscii" w:hAnsiTheme="minorAscii"/>
        </w:rPr>
        <w:t xml:space="preserve">  </w:t>
      </w:r>
      <w:r>
        <w:rPr>
          <w:rFonts w:hint="default" w:eastAsia="方正楷体_GBK" w:asciiTheme="minorAscii" w:hAnsiTheme="minorAscii"/>
          <w:u w:val="single"/>
        </w:rPr>
        <w:t xml:space="preserve">          </w:t>
      </w:r>
      <w:r>
        <w:rPr>
          <w:rFonts w:hint="default" w:eastAsia="宋体" w:cs="宋体" w:asciiTheme="minorAscii" w:hAnsiTheme="minorAscii"/>
        </w:rPr>
        <w:t>（区）</w:t>
      </w:r>
      <w:r>
        <w:rPr>
          <w:rFonts w:hint="default" w:eastAsia="方正楷体_GBK" w:asciiTheme="minorAscii" w:hAnsiTheme="minorAscii"/>
          <w:u w:val="single"/>
        </w:rPr>
        <w:t xml:space="preserve">        </w:t>
      </w:r>
      <w:r>
        <w:rPr>
          <w:rFonts w:hint="default" w:eastAsia="宋体" w:cs="宋体" w:asciiTheme="minorAscii" w:hAnsiTheme="minorAscii"/>
        </w:rPr>
        <w:t>乡（镇）人民政府（盖章）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88"/>
        <w:gridCol w:w="1588"/>
        <w:gridCol w:w="1588"/>
        <w:gridCol w:w="1588"/>
        <w:gridCol w:w="1588"/>
        <w:gridCol w:w="1588"/>
        <w:gridCol w:w="1588"/>
        <w:gridCol w:w="1588"/>
      </w:tblGrid>
      <w:tr w14:paraId="6D70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7125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序号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ADF65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村名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1A483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补贴组数</w:t>
            </w:r>
          </w:p>
          <w:p w14:paraId="6E6EB1AC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（个）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A7C76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补贴户数</w:t>
            </w:r>
          </w:p>
          <w:p w14:paraId="6CE54404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（户）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28DF94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面积</w:t>
            </w:r>
          </w:p>
          <w:p w14:paraId="18F1A873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（补贴依据的面积）（亩）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DFB44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采用排除法排除的面积（亩）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66F97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应享受</w:t>
            </w:r>
          </w:p>
          <w:p w14:paraId="59864D46">
            <w:pPr>
              <w:jc w:val="center"/>
              <w:rPr>
                <w:rFonts w:hint="default" w:eastAsia="黑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补贴面积</w:t>
            </w:r>
          </w:p>
          <w:p w14:paraId="4A3F41F7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（亩）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E3F36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补贴金额（元）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5A1FD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备注</w:t>
            </w:r>
          </w:p>
        </w:tc>
      </w:tr>
      <w:tr w14:paraId="2E0A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70E6">
            <w:pPr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合计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95B2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A9AC6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0E995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3484B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7B3BC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B87E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90B3A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B8EBA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  <w:tr w14:paraId="2BD7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EA54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CD9E1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A7D07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DA952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492E1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1C68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8B6D2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982F0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B434E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  <w:tr w14:paraId="1B59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2F85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A852A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51A95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DACA5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B7EC3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0C6C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F0164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4167D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AFCFE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  <w:tr w14:paraId="4ECD0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0FCB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666AA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325B3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2BC47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1F9BB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603DD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2D470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5B910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B43D7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  <w:tr w14:paraId="4D17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E061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30DC4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E8AB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AA688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F44F8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79AAC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AB7B7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49D29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891FE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  <w:tr w14:paraId="30AF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480D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DEE2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F5C7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FACA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F1B2E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BA0B5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FE535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BED62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45A64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</w:tbl>
    <w:p w14:paraId="64A00EBC">
      <w:pPr>
        <w:ind w:firstLine="420" w:firstLineChars="200"/>
        <w:rPr>
          <w:rFonts w:hint="default" w:eastAsia="宋体" w:asciiTheme="minorAscii" w:hAnsiTheme="minorAscii"/>
          <w:sz w:val="21"/>
          <w:szCs w:val="21"/>
        </w:rPr>
      </w:pPr>
      <w:r>
        <w:rPr>
          <w:rFonts w:hint="default" w:eastAsia="宋体" w:asciiTheme="minorAscii" w:hAnsiTheme="minorAscii"/>
          <w:sz w:val="21"/>
          <w:szCs w:val="21"/>
        </w:rPr>
        <w:t xml:space="preserve"> </w:t>
      </w:r>
    </w:p>
    <w:p w14:paraId="7C132EE6">
      <w:pPr>
        <w:spacing w:line="360" w:lineRule="exact"/>
        <w:ind w:firstLine="480" w:firstLineChars="200"/>
        <w:rPr>
          <w:rFonts w:hint="default" w:eastAsia="宋体" w:asciiTheme="minorAscii" w:hAnsiTheme="minorAscii"/>
          <w:sz w:val="24"/>
          <w:szCs w:val="24"/>
        </w:rPr>
      </w:pPr>
      <w:r>
        <w:rPr>
          <w:rFonts w:hint="default" w:eastAsia="宋体" w:asciiTheme="minorAscii" w:hAnsiTheme="minorAscii"/>
          <w:sz w:val="24"/>
          <w:szCs w:val="24"/>
          <w:lang w:eastAsia="zh-CN"/>
        </w:rPr>
        <w:t>镇（街道）</w:t>
      </w:r>
      <w:r>
        <w:rPr>
          <w:rFonts w:hint="default" w:eastAsia="宋体" w:asciiTheme="minorAscii" w:hAnsiTheme="minorAscii"/>
          <w:sz w:val="24"/>
          <w:szCs w:val="24"/>
        </w:rPr>
        <w:t>负责人：</w:t>
      </w:r>
      <w:r>
        <w:rPr>
          <w:rFonts w:hint="default" w:eastAsia="宋体" w:asciiTheme="minorAscii" w:hAnsiTheme="minorAscii"/>
          <w:sz w:val="24"/>
          <w:szCs w:val="24"/>
          <w:u w:val="single"/>
        </w:rPr>
        <w:t xml:space="preserve">                    </w:t>
      </w:r>
      <w:r>
        <w:rPr>
          <w:rFonts w:hint="default" w:eastAsia="宋体" w:asciiTheme="minorAscii" w:hAnsiTheme="minorAscii"/>
          <w:sz w:val="24"/>
          <w:szCs w:val="24"/>
        </w:rPr>
        <w:t xml:space="preserve">                              填表人：</w:t>
      </w:r>
    </w:p>
    <w:p w14:paraId="226588A5">
      <w:pPr>
        <w:spacing w:line="360" w:lineRule="exact"/>
        <w:ind w:firstLine="480" w:firstLineChars="200"/>
        <w:rPr>
          <w:rFonts w:hint="default" w:eastAsia="宋体" w:asciiTheme="minorAscii" w:hAnsiTheme="minorAscii"/>
          <w:sz w:val="24"/>
          <w:szCs w:val="24"/>
        </w:rPr>
      </w:pPr>
      <w:r>
        <w:rPr>
          <w:rFonts w:hint="default" w:eastAsia="宋体" w:asciiTheme="minorAscii" w:hAnsiTheme="minorAscii"/>
          <w:sz w:val="24"/>
          <w:szCs w:val="24"/>
        </w:rPr>
        <w:t xml:space="preserve"> </w:t>
      </w:r>
    </w:p>
    <w:p w14:paraId="44F0C148">
      <w:pPr>
        <w:spacing w:line="360" w:lineRule="exact"/>
        <w:ind w:firstLine="480" w:firstLineChars="200"/>
        <w:rPr>
          <w:rFonts w:hint="default" w:eastAsia="宋体" w:asciiTheme="minorAscii" w:hAnsiTheme="minorAscii"/>
          <w:sz w:val="24"/>
          <w:szCs w:val="24"/>
        </w:rPr>
      </w:pPr>
      <w:r>
        <w:rPr>
          <w:rFonts w:hint="default" w:eastAsia="宋体" w:asciiTheme="minorAscii" w:hAnsiTheme="minorAscii"/>
          <w:sz w:val="24"/>
          <w:szCs w:val="24"/>
        </w:rPr>
        <w:t>注：此表由</w:t>
      </w:r>
      <w:r>
        <w:rPr>
          <w:rFonts w:hint="default" w:eastAsia="宋体" w:asciiTheme="minorAscii" w:hAnsiTheme="minorAscii"/>
          <w:sz w:val="24"/>
          <w:szCs w:val="24"/>
          <w:lang w:eastAsia="zh-CN"/>
        </w:rPr>
        <w:t>镇（街道）</w:t>
      </w:r>
      <w:r>
        <w:rPr>
          <w:rFonts w:hint="default" w:eastAsia="宋体" w:asciiTheme="minorAscii" w:hAnsiTheme="minorAscii"/>
          <w:sz w:val="24"/>
          <w:szCs w:val="24"/>
        </w:rPr>
        <w:t>核实、汇总后，连同附件1一并上报（区）财政部门和农业部门。</w:t>
      </w:r>
    </w:p>
    <w:p w14:paraId="1088FCE3">
      <w:pPr>
        <w:spacing w:line="360" w:lineRule="exact"/>
        <w:rPr>
          <w:rFonts w:hint="default" w:eastAsia="黑体" w:asciiTheme="minorAscii" w:hAnsiTheme="minorAscii"/>
          <w:sz w:val="24"/>
          <w:szCs w:val="24"/>
        </w:rPr>
      </w:pPr>
      <w:r>
        <w:rPr>
          <w:rFonts w:hint="default" w:eastAsia="黑体" w:asciiTheme="minorAscii" w:hAnsiTheme="minorAscii"/>
          <w:sz w:val="24"/>
          <w:szCs w:val="24"/>
        </w:rPr>
        <w:t xml:space="preserve"> </w:t>
      </w:r>
    </w:p>
    <w:p w14:paraId="5616D4BE">
      <w:pPr>
        <w:rPr>
          <w:rFonts w:hint="default" w:eastAsia="黑体" w:asciiTheme="minorAscii" w:hAnsiTheme="minorAscii"/>
        </w:rPr>
      </w:pPr>
      <w:r>
        <w:rPr>
          <w:rFonts w:hint="default" w:eastAsia="方正仿宋_GBK" w:asciiTheme="minorAscii" w:hAnsiTheme="minorAscii"/>
        </w:rPr>
        <w:t>附件3</w:t>
      </w:r>
      <w:r>
        <w:rPr>
          <w:rFonts w:hint="default" w:eastAsia="宋体" w:cs="宋体" w:asciiTheme="minorAscii" w:hAnsiTheme="minorAscii"/>
        </w:rPr>
        <w:t>：</w:t>
      </w:r>
    </w:p>
    <w:p w14:paraId="56EDF71C">
      <w:pPr>
        <w:snapToGrid w:val="0"/>
        <w:jc w:val="center"/>
        <w:rPr>
          <w:rFonts w:hint="default" w:asciiTheme="minorAscii" w:hAnsiTheme="minorAscii"/>
          <w:sz w:val="44"/>
          <w:szCs w:val="44"/>
        </w:rPr>
      </w:pPr>
      <w:r>
        <w:rPr>
          <w:rFonts w:hint="default" w:eastAsia="宋体" w:cs="宋体" w:asciiTheme="minorAscii" w:hAnsiTheme="minorAscii"/>
          <w:sz w:val="44"/>
          <w:szCs w:val="44"/>
        </w:rPr>
        <w:t>江苏省农业支持保护补贴（耕地地力保护）汇总表</w:t>
      </w:r>
    </w:p>
    <w:p w14:paraId="1EAA9C9F">
      <w:pPr>
        <w:rPr>
          <w:rFonts w:hint="default" w:asciiTheme="minorAscii" w:hAnsiTheme="minorAscii"/>
          <w:u w:val="single"/>
        </w:rPr>
      </w:pPr>
    </w:p>
    <w:p w14:paraId="1DED9176">
      <w:pPr>
        <w:ind w:firstLine="640" w:firstLineChars="200"/>
        <w:rPr>
          <w:rFonts w:hint="default" w:eastAsia="方正楷体_GBK" w:asciiTheme="minorAscii" w:hAnsiTheme="minorAscii"/>
        </w:rPr>
      </w:pPr>
      <w:r>
        <w:rPr>
          <w:rFonts w:hint="default" w:eastAsia="宋体" w:cs="宋体" w:asciiTheme="minorAscii" w:hAnsiTheme="minorAscii"/>
        </w:rPr>
        <w:t>淮安市</w:t>
      </w:r>
      <w:r>
        <w:rPr>
          <w:rFonts w:hint="default" w:eastAsia="方正楷体_GBK" w:asciiTheme="minorAscii" w:hAnsiTheme="minorAscii"/>
          <w:u w:val="single"/>
        </w:rPr>
        <w:t xml:space="preserve">         </w:t>
      </w:r>
      <w:r>
        <w:rPr>
          <w:rFonts w:hint="default" w:eastAsia="宋体" w:cs="宋体" w:asciiTheme="minorAscii" w:hAnsiTheme="minorAscii"/>
        </w:rPr>
        <w:t>（区）财政局（盖章）</w:t>
      </w:r>
      <w:r>
        <w:rPr>
          <w:rFonts w:hint="default" w:eastAsia="方正楷体_GBK" w:asciiTheme="minorAscii" w:hAnsiTheme="minorAscii"/>
        </w:rPr>
        <w:t xml:space="preserve">          </w:t>
      </w:r>
      <w:r>
        <w:rPr>
          <w:rFonts w:hint="default" w:eastAsia="方正楷体_GBK" w:asciiTheme="minorAscii" w:hAnsiTheme="minorAscii"/>
          <w:u w:val="single"/>
        </w:rPr>
        <w:t xml:space="preserve">         </w:t>
      </w:r>
      <w:r>
        <w:rPr>
          <w:rFonts w:hint="default" w:eastAsia="宋体" w:cs="宋体" w:asciiTheme="minorAscii" w:hAnsiTheme="minorAscii"/>
        </w:rPr>
        <w:t>（区）农业农村局（盖章）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511"/>
        <w:gridCol w:w="1208"/>
        <w:gridCol w:w="1208"/>
        <w:gridCol w:w="1813"/>
        <w:gridCol w:w="1813"/>
        <w:gridCol w:w="1813"/>
        <w:gridCol w:w="1813"/>
        <w:gridCol w:w="1813"/>
      </w:tblGrid>
      <w:tr w14:paraId="12C1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809E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序号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59056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乡镇名称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37B5F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补贴村数</w:t>
            </w:r>
          </w:p>
          <w:p w14:paraId="1034A29F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（个）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3CA56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补贴户数</w:t>
            </w:r>
          </w:p>
          <w:p w14:paraId="36608480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（户）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20F6D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面积</w:t>
            </w:r>
          </w:p>
          <w:p w14:paraId="0B0272B1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（补贴依据的面积）（亩）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1D8D3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采用排除法排除的面积（亩）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39780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应享受</w:t>
            </w:r>
          </w:p>
          <w:p w14:paraId="2216A458">
            <w:pPr>
              <w:jc w:val="center"/>
              <w:rPr>
                <w:rFonts w:hint="default" w:eastAsia="黑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补贴面积</w:t>
            </w:r>
          </w:p>
          <w:p w14:paraId="7773460A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（亩）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5AA78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补贴金额</w:t>
            </w:r>
          </w:p>
          <w:p w14:paraId="207CE844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（元）</w:t>
            </w: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71B1C">
            <w:pPr>
              <w:jc w:val="center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黑体" w:asciiTheme="minorAscii" w:hAnsiTheme="minorAscii"/>
                <w:sz w:val="21"/>
                <w:szCs w:val="21"/>
              </w:rPr>
              <w:t>备注</w:t>
            </w:r>
          </w:p>
        </w:tc>
      </w:tr>
      <w:tr w14:paraId="4B3B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C65E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4911E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52A90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F88D0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18F5E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FF18C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8B66D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ED27C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  <w:tc>
          <w:tcPr>
            <w:tcW w:w="18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1F2DF">
            <w:pPr>
              <w:widowControl/>
              <w:jc w:val="left"/>
              <w:rPr>
                <w:rFonts w:hint="default" w:eastAsia="黑体" w:cs="宋体" w:asciiTheme="minorAscii" w:hAnsiTheme="minorAscii"/>
                <w:sz w:val="21"/>
                <w:szCs w:val="21"/>
              </w:rPr>
            </w:pPr>
          </w:p>
        </w:tc>
      </w:tr>
      <w:tr w14:paraId="3A63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2535">
            <w:pPr>
              <w:jc w:val="center"/>
              <w:rPr>
                <w:rFonts w:hint="default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合计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4715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E959C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FC0A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8AFA8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B4C1C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7FDFE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998FC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D80CC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  <w:tr w14:paraId="782B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C063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A3AD2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7578D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84D18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AE035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9D92E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7078C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3C6C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C0426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  <w:tr w14:paraId="189F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742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54DC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6D578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140D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CD727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0FCE1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F90FE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F2EEF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104A3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  <w:tr w14:paraId="3021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DF71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DBF6E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91F5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E2C98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E7DE2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0A7A7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A5493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9D884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E4D32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  <w:tr w14:paraId="6070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8361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1F3E8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6A431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32904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97EBC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13E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A461D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CD29C">
            <w:pPr>
              <w:jc w:val="center"/>
              <w:rPr>
                <w:rFonts w:hint="default" w:cs="宋体" w:asciiTheme="minorAscii" w:hAnsiTheme="minorAscii"/>
              </w:rPr>
            </w:pP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12167">
            <w:pPr>
              <w:jc w:val="center"/>
              <w:rPr>
                <w:rFonts w:hint="default" w:cs="宋体" w:asciiTheme="minorAscii" w:hAnsiTheme="minorAscii"/>
              </w:rPr>
            </w:pPr>
          </w:p>
        </w:tc>
      </w:tr>
    </w:tbl>
    <w:p w14:paraId="296A321B">
      <w:pPr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 </w:t>
      </w:r>
    </w:p>
    <w:p w14:paraId="7E189E18">
      <w:pPr>
        <w:rPr>
          <w:rFonts w:hint="default" w:asciiTheme="minorAscii" w:hAnsiTheme="minorAscii"/>
        </w:rPr>
      </w:pPr>
      <w:r>
        <w:rPr>
          <w:rFonts w:hint="default" w:eastAsia="宋体" w:asciiTheme="minorAscii" w:hAnsiTheme="minorAscii"/>
          <w:sz w:val="24"/>
          <w:szCs w:val="24"/>
        </w:rPr>
        <w:t>注：此表于补贴发放结束后，由（区）财政部门会同农业部门汇总，行文上报市财政局、市农业农村局。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ZDczOGE5MGM2NTA3YTg5OWUyMDczMDJjNTE2ZWUifQ=="/>
  </w:docVars>
  <w:rsids>
    <w:rsidRoot w:val="00195984"/>
    <w:rsid w:val="00195984"/>
    <w:rsid w:val="00BF1C4A"/>
    <w:rsid w:val="01D048E4"/>
    <w:rsid w:val="06B513CF"/>
    <w:rsid w:val="0D924B49"/>
    <w:rsid w:val="1DFF4D2B"/>
    <w:rsid w:val="2A043BBD"/>
    <w:rsid w:val="311105CC"/>
    <w:rsid w:val="3F8B31C6"/>
    <w:rsid w:val="3FA556D6"/>
    <w:rsid w:val="46B17809"/>
    <w:rsid w:val="479A6D2E"/>
    <w:rsid w:val="4E4A04FD"/>
    <w:rsid w:val="4F0719D8"/>
    <w:rsid w:val="5A3E03E8"/>
    <w:rsid w:val="6D6C221F"/>
    <w:rsid w:val="7308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3730</Words>
  <Characters>3874</Characters>
  <Lines>30</Lines>
  <Paragraphs>8</Paragraphs>
  <TotalTime>201</TotalTime>
  <ScaleCrop>false</ScaleCrop>
  <LinksUpToDate>false</LinksUpToDate>
  <CharactersWithSpaces>4134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2024-03-26T02:19:00Z</dcterms:created>
  <dc:creator>Administrator</dc:creator>
  <cp:lastModifiedBy>夏尔。</cp:lastModifiedBy>
  <cp:lastPrinted>2025-03-07T03:42:00Z</cp:lastPrinted>
  <dcterms:modified xsi:type="dcterms:W3CDTF">2026-03-26T02:43:16Z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CEE55E6057554B07AA01A5794B81671B_13</vt:lpwstr>
  </property>
  <property fmtid="{D5CDD505-2E9C-101B-9397-08002B2CF9AE}" pid="4" name="KSOTemplateDocerSaveRecord">
    <vt:lpwstr>eyJoZGlkIjoiNTI0MGVkMmYxMWQyY2Q3M2Y1YzEyZjUyZWY3OWJkMGIiLCJ1c2VySWQiOiI0NTExODQ2MjgifQ==</vt:lpwstr>
  </property>
</Properties>
</file>